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7" w:rsidRDefault="00DE1277">
      <w:pPr>
        <w:pStyle w:val="ConsPlusTitlePage"/>
      </w:pPr>
      <w:bookmarkStart w:id="0" w:name="_GoBack"/>
      <w:bookmarkEnd w:id="0"/>
      <w:r>
        <w:br/>
      </w:r>
    </w:p>
    <w:p w:rsidR="00DE1277" w:rsidRDefault="00DE1277">
      <w:pPr>
        <w:pStyle w:val="ConsPlusNormal"/>
        <w:jc w:val="both"/>
        <w:outlineLvl w:val="0"/>
      </w:pPr>
    </w:p>
    <w:p w:rsidR="00DE1277" w:rsidRDefault="00DE1277">
      <w:pPr>
        <w:pStyle w:val="ConsPlusTitle"/>
        <w:jc w:val="center"/>
        <w:outlineLvl w:val="0"/>
      </w:pPr>
      <w:r>
        <w:t>МИНИСТЕРСТВО СОЦИАЛЬНОЙ ЗАЩИТЫ НАСЕЛЕНИЯ</w:t>
      </w:r>
    </w:p>
    <w:p w:rsidR="00DE1277" w:rsidRDefault="00DE1277">
      <w:pPr>
        <w:pStyle w:val="ConsPlusTitle"/>
        <w:jc w:val="center"/>
      </w:pPr>
      <w:r>
        <w:t>МОСКОВСКОЙ ОБЛАСТИ</w:t>
      </w:r>
    </w:p>
    <w:p w:rsidR="00DE1277" w:rsidRDefault="00DE1277">
      <w:pPr>
        <w:pStyle w:val="ConsPlusTitle"/>
        <w:jc w:val="center"/>
      </w:pPr>
    </w:p>
    <w:p w:rsidR="00DE1277" w:rsidRDefault="00DE1277">
      <w:pPr>
        <w:pStyle w:val="ConsPlusTitle"/>
        <w:jc w:val="center"/>
      </w:pPr>
      <w:r>
        <w:t>РАСПОРЯЖЕНИЕ</w:t>
      </w:r>
    </w:p>
    <w:p w:rsidR="00DE1277" w:rsidRDefault="00DE1277">
      <w:pPr>
        <w:pStyle w:val="ConsPlusTitle"/>
        <w:jc w:val="center"/>
      </w:pPr>
      <w:r>
        <w:t>от 30 декабря 2014 г. N 18РВ-115</w:t>
      </w:r>
    </w:p>
    <w:p w:rsidR="00DE1277" w:rsidRDefault="00DE1277">
      <w:pPr>
        <w:pStyle w:val="ConsPlusTitle"/>
        <w:jc w:val="center"/>
      </w:pPr>
    </w:p>
    <w:p w:rsidR="00DE1277" w:rsidRDefault="00DE1277">
      <w:pPr>
        <w:pStyle w:val="ConsPlusTitle"/>
        <w:jc w:val="center"/>
      </w:pPr>
      <w:r>
        <w:t>О КОМИССИИ МИНИСТЕРСТВА СОЦИАЛЬНОЙ ЗАЩИТЫ НАСЕЛЕНИЯ</w:t>
      </w:r>
    </w:p>
    <w:p w:rsidR="00DE1277" w:rsidRDefault="00DE1277">
      <w:pPr>
        <w:pStyle w:val="ConsPlusTitle"/>
        <w:jc w:val="center"/>
      </w:pPr>
      <w:r>
        <w:t xml:space="preserve">МОСКОВСКОЙ ОБЛАСТИ ПО ПРИЗНАНИЮ ГРАЖДАН </w:t>
      </w:r>
      <w:proofErr w:type="gramStart"/>
      <w:r>
        <w:t>НУЖДАЮЩИМИСЯ</w:t>
      </w:r>
      <w:proofErr w:type="gramEnd"/>
    </w:p>
    <w:p w:rsidR="00DE1277" w:rsidRDefault="00DE1277">
      <w:pPr>
        <w:pStyle w:val="ConsPlusTitle"/>
        <w:jc w:val="center"/>
      </w:pPr>
      <w:r>
        <w:t>В СТАЦИОНАРНОМ СОЦИАЛЬНОМ ОБСЛУЖИВАНИИ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30.12.2014 N 1195/51 "Об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области":</w:t>
      </w:r>
    </w:p>
    <w:p w:rsidR="00DE1277" w:rsidRDefault="00DE1277">
      <w:pPr>
        <w:pStyle w:val="ConsPlusNormal"/>
        <w:ind w:firstLine="540"/>
        <w:jc w:val="both"/>
      </w:pPr>
      <w:r>
        <w:t>1. Утвердить прилагаемые:</w:t>
      </w:r>
    </w:p>
    <w:p w:rsidR="00DE1277" w:rsidRDefault="003E4A90">
      <w:pPr>
        <w:pStyle w:val="ConsPlusNormal"/>
        <w:ind w:firstLine="540"/>
        <w:jc w:val="both"/>
      </w:pPr>
      <w:hyperlink w:anchor="P43" w:history="1">
        <w:r w:rsidR="00DE1277">
          <w:rPr>
            <w:color w:val="0000FF"/>
          </w:rPr>
          <w:t>Положение</w:t>
        </w:r>
      </w:hyperlink>
      <w:r w:rsidR="00DE1277">
        <w:t xml:space="preserve"> о Комиссии Министерства социальной защиты населения Московской области по признанию граждан </w:t>
      </w:r>
      <w:proofErr w:type="gramStart"/>
      <w:r w:rsidR="00DE1277">
        <w:t>нуждающимися</w:t>
      </w:r>
      <w:proofErr w:type="gramEnd"/>
      <w:r w:rsidR="00DE1277">
        <w:t xml:space="preserve"> в стационарном социальном обслуживании;</w:t>
      </w:r>
    </w:p>
    <w:p w:rsidR="00DE1277" w:rsidRDefault="003E4A90">
      <w:pPr>
        <w:pStyle w:val="ConsPlusNormal"/>
        <w:ind w:firstLine="540"/>
        <w:jc w:val="both"/>
      </w:pPr>
      <w:hyperlink w:anchor="P100" w:history="1">
        <w:r w:rsidR="00DE1277">
          <w:rPr>
            <w:color w:val="0000FF"/>
          </w:rPr>
          <w:t>состав</w:t>
        </w:r>
      </w:hyperlink>
      <w:r w:rsidR="00DE1277">
        <w:t xml:space="preserve"> </w:t>
      </w:r>
      <w:proofErr w:type="gramStart"/>
      <w:r w:rsidR="00DE1277">
        <w:t>Комиссии Министерства социальной защиты населения Московской области</w:t>
      </w:r>
      <w:proofErr w:type="gramEnd"/>
      <w:r w:rsidR="00DE1277">
        <w:t xml:space="preserve"> по признанию граждан нуждающимися в стационарном социальном обслуживании;</w:t>
      </w:r>
    </w:p>
    <w:p w:rsidR="00DE1277" w:rsidRDefault="00DE1277">
      <w:pPr>
        <w:pStyle w:val="ConsPlusNormal"/>
        <w:ind w:firstLine="540"/>
        <w:jc w:val="both"/>
      </w:pPr>
      <w:r>
        <w:t xml:space="preserve">форму </w:t>
      </w:r>
      <w:hyperlink w:anchor="P154" w:history="1">
        <w:proofErr w:type="gramStart"/>
        <w:r>
          <w:rPr>
            <w:color w:val="0000FF"/>
          </w:rPr>
          <w:t>Протокола</w:t>
        </w:r>
      </w:hyperlink>
      <w:r>
        <w:t xml:space="preserve"> заседания Комиссии Министерства социальной защиты населения Московской области</w:t>
      </w:r>
      <w:proofErr w:type="gramEnd"/>
      <w:r>
        <w:t xml:space="preserve"> по признанию граждан нуждающимися в стационарном социальном обслуживании.</w:t>
      </w:r>
    </w:p>
    <w:p w:rsidR="00DE1277" w:rsidRDefault="00DE1277">
      <w:pPr>
        <w:pStyle w:val="ConsPlusNormal"/>
        <w:ind w:firstLine="540"/>
        <w:jc w:val="both"/>
      </w:pPr>
      <w:r>
        <w:t>2. Признать утратившими силу: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25.06.2007 N 13-р "Об утверждении Положения о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01.02.2008 N 5-р "О внесении изменений в распоряжение Министерства социальной защиты населения Московской области от 25.06.2007 N 13-р";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15.07.2008 N 22-р "О внесении изменений в распоряжение Министерства социальной защиты населения Московской области от 25.06.2007 N 13-р";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17.12.2008 N 44-р "О внесении изменений в состав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01.02.2010 N 2-р "О внесении изменений в состав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25.10.2010 N 251-р "О внесении изменений в состав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21.01.2011 N 2-р "О внесении изменения в Положение о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 xml:space="preserve">распоряжение Министерства социальной защиты населения Московской области от </w:t>
      </w:r>
      <w:r>
        <w:lastRenderedPageBreak/>
        <w:t>22.05.2012 N 25-р "Об утверждении состава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области";</w:t>
      </w:r>
    </w:p>
    <w:p w:rsidR="00DE1277" w:rsidRDefault="00DE1277">
      <w:pPr>
        <w:pStyle w:val="ConsPlusNormal"/>
        <w:ind w:firstLine="540"/>
        <w:jc w:val="both"/>
      </w:pPr>
      <w:r>
        <w:t>распоряжение Министерства социальной защиты населения Московской области от 23.01.2014 N 2-р "Об утверждении состава Комиссии по направлению граждан пожилого возраста, инвалидов и детей-инвалидов в государственные стационарные учреждения социального обслуживания Московской области".</w:t>
      </w:r>
    </w:p>
    <w:p w:rsidR="00DE1277" w:rsidRDefault="00DE1277">
      <w:pPr>
        <w:pStyle w:val="ConsPlusNormal"/>
        <w:ind w:firstLine="540"/>
        <w:jc w:val="both"/>
      </w:pPr>
      <w:r>
        <w:t>3. Настоящее распоряжение вступает в силу с 1 января 2015 года.</w:t>
      </w:r>
    </w:p>
    <w:p w:rsidR="00DE1277" w:rsidRDefault="00DE127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министра социальной защиты населения Московской области </w:t>
      </w:r>
      <w:proofErr w:type="spellStart"/>
      <w:r>
        <w:t>Ускову</w:t>
      </w:r>
      <w:proofErr w:type="spellEnd"/>
      <w:r>
        <w:t xml:space="preserve"> Н.Е.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right"/>
      </w:pPr>
      <w:r>
        <w:t>Министр социальной защиты</w:t>
      </w:r>
    </w:p>
    <w:p w:rsidR="00DE1277" w:rsidRDefault="00DE1277">
      <w:pPr>
        <w:pStyle w:val="ConsPlusNormal"/>
        <w:jc w:val="right"/>
      </w:pPr>
      <w:r>
        <w:t>населения Московской области</w:t>
      </w:r>
    </w:p>
    <w:p w:rsidR="00DE1277" w:rsidRDefault="00DE1277">
      <w:pPr>
        <w:pStyle w:val="ConsPlusNormal"/>
        <w:jc w:val="right"/>
      </w:pPr>
      <w:r>
        <w:t xml:space="preserve">И.К. </w:t>
      </w:r>
      <w:proofErr w:type="spellStart"/>
      <w:r>
        <w:t>Фаевская</w:t>
      </w:r>
      <w:proofErr w:type="spellEnd"/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right"/>
        <w:outlineLvl w:val="0"/>
      </w:pPr>
      <w:r>
        <w:t>Утверждено</w:t>
      </w:r>
    </w:p>
    <w:p w:rsidR="00DE1277" w:rsidRDefault="00DE1277">
      <w:pPr>
        <w:pStyle w:val="ConsPlusNormal"/>
        <w:jc w:val="right"/>
      </w:pPr>
      <w:r>
        <w:t>распоряжением Министерства</w:t>
      </w:r>
    </w:p>
    <w:p w:rsidR="00DE1277" w:rsidRDefault="00DE1277">
      <w:pPr>
        <w:pStyle w:val="ConsPlusNormal"/>
        <w:jc w:val="right"/>
      </w:pPr>
      <w:r>
        <w:t>социальной защиты населения</w:t>
      </w:r>
    </w:p>
    <w:p w:rsidR="00DE1277" w:rsidRDefault="00DE1277">
      <w:pPr>
        <w:pStyle w:val="ConsPlusNormal"/>
        <w:jc w:val="right"/>
      </w:pPr>
      <w:r>
        <w:t>Московской области</w:t>
      </w:r>
    </w:p>
    <w:p w:rsidR="00DE1277" w:rsidRDefault="00DE1277">
      <w:pPr>
        <w:pStyle w:val="ConsPlusNormal"/>
        <w:jc w:val="right"/>
      </w:pPr>
      <w:r>
        <w:t>от 30 декабря 2014 г. N 18РВ-115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Title"/>
        <w:jc w:val="center"/>
      </w:pPr>
      <w:bookmarkStart w:id="1" w:name="P43"/>
      <w:bookmarkEnd w:id="1"/>
      <w:r>
        <w:t>ПОЛОЖЕНИЕ</w:t>
      </w:r>
    </w:p>
    <w:p w:rsidR="00DE1277" w:rsidRDefault="00DE1277">
      <w:pPr>
        <w:pStyle w:val="ConsPlusTitle"/>
        <w:jc w:val="center"/>
      </w:pPr>
      <w:r>
        <w:t>О КОМИССИИ МИНИСТЕРСТВА СОЦИАЛЬНОЙ ЗАЩИТЫ НАСЕЛЕНИЯ</w:t>
      </w:r>
    </w:p>
    <w:p w:rsidR="00DE1277" w:rsidRDefault="00DE1277">
      <w:pPr>
        <w:pStyle w:val="ConsPlusTitle"/>
        <w:jc w:val="center"/>
      </w:pPr>
      <w:r>
        <w:t xml:space="preserve">МОСКОВСКОЙ ОБЛАСТИ ПО ПРИЗНАНИЮ ГРАЖДАН </w:t>
      </w:r>
      <w:proofErr w:type="gramStart"/>
      <w:r>
        <w:t>НУЖДАЮЩИМИСЯ</w:t>
      </w:r>
      <w:proofErr w:type="gramEnd"/>
    </w:p>
    <w:p w:rsidR="00DE1277" w:rsidRDefault="00DE1277">
      <w:pPr>
        <w:pStyle w:val="ConsPlusTitle"/>
        <w:jc w:val="center"/>
      </w:pPr>
      <w:r>
        <w:t>В СТАЦИОНАРНОМ СОЦИАЛЬНОМ ОБСЛУЖИВАНИИ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center"/>
        <w:outlineLvl w:val="1"/>
      </w:pPr>
      <w:r>
        <w:t>1. Общие положения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от 30.12.2014 N 1195/51 "Об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области" (далее - Порядок, утвержденный постановлением Правительства Московской области), регулирует</w:t>
      </w:r>
      <w:proofErr w:type="gramEnd"/>
      <w:r>
        <w:t xml:space="preserve"> деятельность </w:t>
      </w:r>
      <w:proofErr w:type="gramStart"/>
      <w:r>
        <w:t>Комиссии Министерства социальной защиты населения Московской области</w:t>
      </w:r>
      <w:proofErr w:type="gramEnd"/>
      <w:r>
        <w:t xml:space="preserve"> по признанию граждан нуждающимися в стационарном социальном обслуживании (далее - Комиссия Министерства) по одному из оснований, установленных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"Об основах социального обслуживания граждан в Российской Федерации" или </w:t>
      </w:r>
      <w:hyperlink r:id="rId9" w:history="1">
        <w:r>
          <w:rPr>
            <w:color w:val="0000FF"/>
          </w:rPr>
          <w:t>статьей 7</w:t>
        </w:r>
      </w:hyperlink>
      <w:r>
        <w:t xml:space="preserve"> Закона Московской области "О некоторых вопросах организации социального обслуживания в Московской области", с целью направления граждан в организации социального обслуживания, предоставляющие социальные услуги в стационарной форме социального обслуживания (далее - поставщики).</w:t>
      </w:r>
    </w:p>
    <w:p w:rsidR="00DE1277" w:rsidRDefault="00DE1277">
      <w:pPr>
        <w:pStyle w:val="ConsPlusNormal"/>
        <w:ind w:firstLine="540"/>
        <w:jc w:val="both"/>
      </w:pPr>
      <w:r>
        <w:t>2. Состав Комиссии Министерства утверждается распоряжением Министерства социальной защиты населения Московской области.</w:t>
      </w:r>
    </w:p>
    <w:p w:rsidR="00DE1277" w:rsidRDefault="00DE1277">
      <w:pPr>
        <w:pStyle w:val="ConsPlusNormal"/>
        <w:ind w:firstLine="540"/>
        <w:jc w:val="both"/>
      </w:pPr>
      <w:r>
        <w:t xml:space="preserve">3. Комиссия Министерства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постановлениями и распоряжениями Правительства Российской Федерации, законами Московской области, постановлениями Правительства Московской области и настоящим Положением.</w:t>
      </w:r>
    </w:p>
    <w:p w:rsidR="00DE1277" w:rsidRDefault="00DE1277">
      <w:pPr>
        <w:pStyle w:val="ConsPlusNormal"/>
        <w:ind w:firstLine="540"/>
        <w:jc w:val="both"/>
      </w:pPr>
      <w:r>
        <w:t>4. Решения Комиссии Министерства являются обязательными для исполнения поставщиками.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center"/>
        <w:outlineLvl w:val="1"/>
      </w:pPr>
      <w:r>
        <w:t>2. Задача, функции, права и обязанности</w:t>
      </w:r>
    </w:p>
    <w:p w:rsidR="00DE1277" w:rsidRDefault="00DE1277">
      <w:pPr>
        <w:pStyle w:val="ConsPlusNormal"/>
        <w:jc w:val="center"/>
      </w:pPr>
      <w:r>
        <w:t>Комиссии Министерства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>5. Основной задачей Комиссии Министерства является обеспечение соблюдения прав граждан на предоставление социальных услуг в стационарной форме социального обслуживания.</w:t>
      </w:r>
    </w:p>
    <w:p w:rsidR="00DE1277" w:rsidRDefault="00DE1277">
      <w:pPr>
        <w:pStyle w:val="ConsPlusNormal"/>
        <w:ind w:firstLine="540"/>
        <w:jc w:val="both"/>
      </w:pPr>
      <w:r>
        <w:t>6. Основными функциями Комиссии Министерства являются:</w:t>
      </w:r>
    </w:p>
    <w:p w:rsidR="00DE1277" w:rsidRDefault="00DE1277">
      <w:pPr>
        <w:pStyle w:val="ConsPlusNormal"/>
        <w:ind w:firstLine="540"/>
        <w:jc w:val="both"/>
      </w:pPr>
      <w:bookmarkStart w:id="2" w:name="P60"/>
      <w:bookmarkEnd w:id="2"/>
      <w:proofErr w:type="gramStart"/>
      <w:r>
        <w:t>1) рассмотрение и оценка поступивших в Министерство социальной защиты населения Московской области (далее - Министерство) от граждан или их законных представителей заявлений о предоставлении социальных услуг в стационарной форме социального обслуживания, а также обращений в интересах граждан, нуждающихся в социальных услугах в стационарной форме социального обслуживания, иных граждан, государственных органов, органов местного самоуправления, общественных объединений (далее - лица, действующие в интересах граждан</w:t>
      </w:r>
      <w:proofErr w:type="gramEnd"/>
      <w:r>
        <w:t xml:space="preserve">), поданных в письменной форме, документов и акта обследования условий проживания гражданина, указанных в </w:t>
      </w:r>
      <w:hyperlink r:id="rId11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Московской области;</w:t>
      </w:r>
    </w:p>
    <w:p w:rsidR="00DE1277" w:rsidRDefault="00DE1277">
      <w:pPr>
        <w:pStyle w:val="ConsPlusNormal"/>
        <w:ind w:firstLine="540"/>
        <w:jc w:val="both"/>
      </w:pPr>
      <w:bookmarkStart w:id="3" w:name="P61"/>
      <w:bookmarkEnd w:id="3"/>
      <w:proofErr w:type="gramStart"/>
      <w:r>
        <w:t xml:space="preserve">2) оценка обстоятельств из числа указанных в </w:t>
      </w:r>
      <w:hyperlink r:id="rId12" w:history="1">
        <w:r>
          <w:rPr>
            <w:color w:val="0000FF"/>
          </w:rPr>
          <w:t>статье 15</w:t>
        </w:r>
      </w:hyperlink>
      <w:r>
        <w:t xml:space="preserve"> Федерального закона "Об основах социального обслуживания граждан в Российской Федерации" или </w:t>
      </w:r>
      <w:hyperlink r:id="rId13" w:history="1">
        <w:r>
          <w:rPr>
            <w:color w:val="0000FF"/>
          </w:rPr>
          <w:t>статье 7</w:t>
        </w:r>
      </w:hyperlink>
      <w:r>
        <w:t xml:space="preserve"> Закона Московской области "О некоторых вопросах организации социального обслуживания в Московской области", свидетельствующих об ухудшении или возможном ухудшении жизнедеятельности гражданина и являющихся основанием для предоставления социальных услуг в стационарной форме социального обслуживания;</w:t>
      </w:r>
      <w:proofErr w:type="gramEnd"/>
    </w:p>
    <w:p w:rsidR="00DE1277" w:rsidRDefault="00DE1277">
      <w:pPr>
        <w:pStyle w:val="ConsPlusNormal"/>
        <w:ind w:firstLine="540"/>
        <w:jc w:val="both"/>
      </w:pPr>
      <w:r>
        <w:t xml:space="preserve">3) принятие решения о признании или об отказе в признании граждан </w:t>
      </w:r>
      <w:proofErr w:type="gramStart"/>
      <w:r>
        <w:t>нуждающимися</w:t>
      </w:r>
      <w:proofErr w:type="gramEnd"/>
      <w:r>
        <w:t xml:space="preserve"> в социальных услугах в стационарной форме социального обслуживания.</w:t>
      </w:r>
    </w:p>
    <w:p w:rsidR="00DE1277" w:rsidRDefault="00DE1277">
      <w:pPr>
        <w:pStyle w:val="ConsPlusNormal"/>
        <w:ind w:firstLine="540"/>
        <w:jc w:val="both"/>
      </w:pPr>
      <w:r>
        <w:t>7. Комиссия Министерства имеет право:</w:t>
      </w:r>
    </w:p>
    <w:p w:rsidR="00DE1277" w:rsidRDefault="00DE1277">
      <w:pPr>
        <w:pStyle w:val="ConsPlusNormal"/>
        <w:ind w:firstLine="540"/>
        <w:jc w:val="both"/>
      </w:pPr>
      <w:r>
        <w:t xml:space="preserve">1) принимать решения о признании граждан или об отказе в признании граждан </w:t>
      </w:r>
      <w:proofErr w:type="gramStart"/>
      <w:r>
        <w:t>нуждающимися</w:t>
      </w:r>
      <w:proofErr w:type="gramEnd"/>
      <w:r>
        <w:t xml:space="preserve"> в социальных услугах в стационарной форме социального обслуживания;</w:t>
      </w:r>
    </w:p>
    <w:p w:rsidR="00DE1277" w:rsidRDefault="00DE1277">
      <w:pPr>
        <w:pStyle w:val="ConsPlusNormal"/>
        <w:ind w:firstLine="540"/>
        <w:jc w:val="both"/>
      </w:pPr>
      <w:r>
        <w:t>2) рассматривать вопросы о переводе граждан, признанных нуждающимися в социальных услугах в стационарной форме социального обслуживания и получающих социальные услуги у одного из рекомендованных в индивидуальной программе предоставления социальных услуг поставщиков, от одного поставщика к другому;</w:t>
      </w:r>
    </w:p>
    <w:p w:rsidR="00DE1277" w:rsidRDefault="00DE1277">
      <w:pPr>
        <w:pStyle w:val="ConsPlusNormal"/>
        <w:ind w:firstLine="540"/>
        <w:jc w:val="both"/>
      </w:pPr>
      <w:r>
        <w:t>3) запрашивать у территориальных структурных подразделений Министерства недостающую информацию, необходимую для принятия решений, либо возвращать территориальным структурным подразделениям Министерства документы, поданные гражданами (их законными представителями), при их некачественном и (или) неполном оформлении или вызывающие сомнения в их достоверности;</w:t>
      </w:r>
    </w:p>
    <w:p w:rsidR="00DE1277" w:rsidRDefault="00DE1277">
      <w:pPr>
        <w:pStyle w:val="ConsPlusNormal"/>
        <w:ind w:firstLine="540"/>
        <w:jc w:val="both"/>
      </w:pPr>
      <w:r>
        <w:t>4) приглашать на свои заседания представителей государственных органов, органов местного самоуправления, общественных объединений, медицинских, образовательных или иных организаций, не входящих в систему социального обслуживания, при рассмотрении вопросов, связанных с жизнеобеспечением граждан, нуждающихся в социальных услугах.</w:t>
      </w:r>
    </w:p>
    <w:p w:rsidR="00DE1277" w:rsidRDefault="00DE1277">
      <w:pPr>
        <w:pStyle w:val="ConsPlusNormal"/>
        <w:ind w:firstLine="540"/>
        <w:jc w:val="both"/>
      </w:pPr>
      <w:r>
        <w:t>8. Комиссия Министерства обязана осуществлять свою деятельность в строгом соответствии с действующим законодательством Российской Федерации и Московской области.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center"/>
        <w:outlineLvl w:val="1"/>
      </w:pPr>
      <w:r>
        <w:t>3. Состав Комиссии Министерства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>9. Комиссию Министерства возглавляет председатель Комиссии - первый заместитель министра социальной защиты населения Московской области, курирующий вопросы организации социального обслуживания (далее - председатель Комиссии).</w:t>
      </w:r>
    </w:p>
    <w:p w:rsidR="00DE1277" w:rsidRDefault="00DE1277">
      <w:pPr>
        <w:pStyle w:val="ConsPlusNormal"/>
        <w:ind w:firstLine="540"/>
        <w:jc w:val="both"/>
      </w:pPr>
      <w:r>
        <w:t>Председатель Комиссии руководит деятельностью Комиссии Министерства, ведет заседания Комиссии Министерства, обладая правом решающего голоса.</w:t>
      </w:r>
    </w:p>
    <w:p w:rsidR="00DE1277" w:rsidRDefault="00DE1277">
      <w:pPr>
        <w:pStyle w:val="ConsPlusNormal"/>
        <w:ind w:firstLine="540"/>
        <w:jc w:val="both"/>
      </w:pPr>
      <w:r>
        <w:t>10. Заместитель председателя Комиссии замещает Председателя Комиссии в его отсутствие или по его поручению.</w:t>
      </w:r>
    </w:p>
    <w:p w:rsidR="00DE1277" w:rsidRDefault="00DE1277">
      <w:pPr>
        <w:pStyle w:val="ConsPlusNormal"/>
        <w:ind w:firstLine="540"/>
        <w:jc w:val="both"/>
      </w:pPr>
      <w:r>
        <w:t>11. Состав Комиссии Министерства формируется из представителей структурных подразделений Министерства.</w:t>
      </w:r>
    </w:p>
    <w:p w:rsidR="00DE1277" w:rsidRDefault="00DE1277">
      <w:pPr>
        <w:pStyle w:val="ConsPlusNormal"/>
        <w:ind w:firstLine="540"/>
        <w:jc w:val="both"/>
      </w:pPr>
      <w:r>
        <w:lastRenderedPageBreak/>
        <w:t>12. Делопроизводство Комиссии Министерства осуществляет секретарь Комиссии.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center"/>
        <w:outlineLvl w:val="1"/>
      </w:pPr>
      <w:r>
        <w:t>4. Порядок деятельности Комиссии Министерства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 xml:space="preserve">13. Заседания Комиссии Министерства проводятся не </w:t>
      </w:r>
      <w:proofErr w:type="gramStart"/>
      <w:r>
        <w:t>позднее</w:t>
      </w:r>
      <w:proofErr w:type="gramEnd"/>
      <w:r>
        <w:t xml:space="preserve"> чем на пятый рабочий день с даты подачи гражданами или их законными представителями заявлений о предоставлении социальных услуг, а также обращений лиц, действующих в интересах граждан, поданных в письменной форме.</w:t>
      </w:r>
    </w:p>
    <w:p w:rsidR="00DE1277" w:rsidRDefault="00DE1277">
      <w:pPr>
        <w:pStyle w:val="ConsPlusNormal"/>
        <w:ind w:firstLine="540"/>
        <w:jc w:val="both"/>
      </w:pPr>
      <w:r>
        <w:t>14. Решения Комиссии Министерства принимаются большинством голосов. Решение Комиссии Министерства считается правомочным при участии в заседании не менее 2/3 ее членов.</w:t>
      </w:r>
    </w:p>
    <w:p w:rsidR="00DE1277" w:rsidRDefault="00DE1277">
      <w:pPr>
        <w:pStyle w:val="ConsPlusNormal"/>
        <w:ind w:firstLine="540"/>
        <w:jc w:val="both"/>
      </w:pPr>
      <w:r>
        <w:t xml:space="preserve">15. На заседании Комиссии Министерства секретарь Комиссии представляет информацию о гражданах, от которых поступили заявления о предоставлении социальных услуг, сформированные в личные дела граждан документы, указанные в </w:t>
      </w:r>
      <w:hyperlink w:anchor="P60" w:history="1">
        <w:r>
          <w:rPr>
            <w:color w:val="0000FF"/>
          </w:rPr>
          <w:t>подпункте 1 пункта 6</w:t>
        </w:r>
      </w:hyperlink>
      <w:r>
        <w:t xml:space="preserve"> настоящего Положения, а также информацию о наличии свободных мест у поставщиков в зависимости от рекомендованного гражданину медицинской организацией профиля поставщика.</w:t>
      </w:r>
    </w:p>
    <w:p w:rsidR="00DE1277" w:rsidRDefault="00DE1277">
      <w:pPr>
        <w:pStyle w:val="ConsPlusNormal"/>
        <w:ind w:firstLine="540"/>
        <w:jc w:val="both"/>
      </w:pPr>
      <w:r>
        <w:t xml:space="preserve">16. По итогам рассмотрения личных дел, а также оценки обстоятельств, указанных в </w:t>
      </w:r>
      <w:hyperlink w:anchor="P61" w:history="1">
        <w:r>
          <w:rPr>
            <w:color w:val="0000FF"/>
          </w:rPr>
          <w:t>подпункте 2 пункта 6</w:t>
        </w:r>
      </w:hyperlink>
      <w:r>
        <w:t xml:space="preserve"> настоящего Положения, Комиссия Министерства принимает одно из следующих решений:</w:t>
      </w:r>
    </w:p>
    <w:p w:rsidR="00DE1277" w:rsidRDefault="00DE1277">
      <w:pPr>
        <w:pStyle w:val="ConsPlusNormal"/>
        <w:ind w:firstLine="540"/>
        <w:jc w:val="both"/>
      </w:pPr>
      <w:r>
        <w:t>признать гражданина нуждающимся в социальных услугах в стационарной форме социального обслуживания;</w:t>
      </w:r>
    </w:p>
    <w:p w:rsidR="00DE1277" w:rsidRDefault="00DE1277">
      <w:pPr>
        <w:pStyle w:val="ConsPlusNormal"/>
        <w:ind w:firstLine="540"/>
        <w:jc w:val="both"/>
      </w:pPr>
      <w:r>
        <w:t xml:space="preserve">отказать гражданину в признании </w:t>
      </w:r>
      <w:proofErr w:type="gramStart"/>
      <w:r>
        <w:t>нуждающимся</w:t>
      </w:r>
      <w:proofErr w:type="gramEnd"/>
      <w:r>
        <w:t xml:space="preserve"> в социальных услугах в стационарной форме социального обслуживания.</w:t>
      </w:r>
    </w:p>
    <w:p w:rsidR="00DE1277" w:rsidRDefault="00DE1277">
      <w:pPr>
        <w:pStyle w:val="ConsPlusNormal"/>
        <w:ind w:firstLine="540"/>
        <w:jc w:val="both"/>
      </w:pPr>
      <w:r>
        <w:t>17. Решение Комиссии Министерства оформляется в течение следующего после заседания рабочего дня протоколом в двух экземплярах, которые подписываются председателем и членами Комиссии. Один экземпляр протокола направляется в территориальное структурное подразделение Министерства одновременно с личными делами граждан не позднее следующего рабочего дня после окончательного его изготовления, другой экземпляр хранится в Комиссии Министерства по правилам делопроизводства, установленного в Министерстве.</w:t>
      </w:r>
    </w:p>
    <w:p w:rsidR="00DE1277" w:rsidRDefault="00DE1277">
      <w:pPr>
        <w:pStyle w:val="ConsPlusNormal"/>
        <w:ind w:firstLine="540"/>
        <w:jc w:val="both"/>
      </w:pPr>
      <w:proofErr w:type="gramStart"/>
      <w:r>
        <w:t>Отказ в признании гражданина нуждающимся в социальных услугах в стационарной форме социального обслуживания оформляется в письменном виде по утвержденной Министерством форме и направляется гражданину (законному представителю) в течение трех дней с момента принятия такого решения.</w:t>
      </w:r>
      <w:proofErr w:type="gramEnd"/>
    </w:p>
    <w:p w:rsidR="00DE1277" w:rsidRDefault="00DE1277">
      <w:pPr>
        <w:pStyle w:val="ConsPlusNormal"/>
        <w:ind w:firstLine="540"/>
        <w:jc w:val="both"/>
      </w:pPr>
      <w:r>
        <w:t>18. На основании протокола Комиссии Министерства территориальное структурное подразделение Министерства составляет гражданину, признанному нуждающимся в социальных услугах в стационарной форме социального обслуживания, индивидуальную программу предоставления социальных услуг.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sectPr w:rsidR="00DE1277" w:rsidSect="00984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277" w:rsidRDefault="00DE1277">
      <w:pPr>
        <w:pStyle w:val="ConsPlusNormal"/>
        <w:jc w:val="right"/>
        <w:outlineLvl w:val="0"/>
      </w:pPr>
      <w:r>
        <w:lastRenderedPageBreak/>
        <w:t>Утвержден</w:t>
      </w:r>
    </w:p>
    <w:p w:rsidR="00DE1277" w:rsidRDefault="00DE1277">
      <w:pPr>
        <w:pStyle w:val="ConsPlusNormal"/>
        <w:jc w:val="right"/>
      </w:pPr>
      <w:r>
        <w:t>распоряжением Министерства</w:t>
      </w:r>
    </w:p>
    <w:p w:rsidR="00DE1277" w:rsidRDefault="00DE1277">
      <w:pPr>
        <w:pStyle w:val="ConsPlusNormal"/>
        <w:jc w:val="right"/>
      </w:pPr>
      <w:r>
        <w:t>социальной защиты населения</w:t>
      </w:r>
    </w:p>
    <w:p w:rsidR="00DE1277" w:rsidRDefault="00DE1277">
      <w:pPr>
        <w:pStyle w:val="ConsPlusNormal"/>
        <w:jc w:val="right"/>
      </w:pPr>
      <w:r>
        <w:t>Московской области</w:t>
      </w:r>
    </w:p>
    <w:p w:rsidR="00DE1277" w:rsidRDefault="00DE1277">
      <w:pPr>
        <w:pStyle w:val="ConsPlusNormal"/>
        <w:jc w:val="right"/>
      </w:pPr>
      <w:r>
        <w:t>от 30 декабря 2014 г. N 18РВ-115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Title"/>
        <w:jc w:val="center"/>
      </w:pPr>
      <w:bookmarkStart w:id="4" w:name="P100"/>
      <w:bookmarkEnd w:id="4"/>
      <w:r>
        <w:t>СОСТАВ</w:t>
      </w:r>
    </w:p>
    <w:p w:rsidR="00DE1277" w:rsidRDefault="00DE1277">
      <w:pPr>
        <w:pStyle w:val="ConsPlusTitle"/>
        <w:jc w:val="center"/>
      </w:pPr>
      <w:r>
        <w:t>КОМИССИИ МИНИСТЕРСТВА СОЦИАЛЬНОЙ ЗАЩИТЫ НАСЕЛЕНИЯ</w:t>
      </w:r>
    </w:p>
    <w:p w:rsidR="00DE1277" w:rsidRDefault="00DE1277">
      <w:pPr>
        <w:pStyle w:val="ConsPlusTitle"/>
        <w:jc w:val="center"/>
      </w:pPr>
      <w:r>
        <w:t xml:space="preserve">МОСКОВСКОЙ ОБЛАСТИ ПО ПРИЗНАНИЮ ГРАЖДАН </w:t>
      </w:r>
      <w:proofErr w:type="gramStart"/>
      <w:r>
        <w:t>НУЖДАЮЩИМИСЯ</w:t>
      </w:r>
      <w:proofErr w:type="gramEnd"/>
    </w:p>
    <w:p w:rsidR="00DE1277" w:rsidRDefault="00DE1277">
      <w:pPr>
        <w:pStyle w:val="ConsPlusTitle"/>
        <w:jc w:val="center"/>
      </w:pPr>
      <w:r>
        <w:t>В СТАЦИОНАРНОМ СОЦИАЛЬНОМ ОБСЛУЖИВАНИИ</w:t>
      </w:r>
    </w:p>
    <w:p w:rsidR="00DE1277" w:rsidRDefault="00DE12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340"/>
        <w:gridCol w:w="6066"/>
      </w:tblGrid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t>Ускова</w:t>
            </w:r>
            <w:proofErr w:type="spellEnd"/>
          </w:p>
          <w:p w:rsidR="00DE1277" w:rsidRDefault="00DE1277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первый заместитель министра социальной защиты населения Московской области - председатель Комиссии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Ермилов</w:t>
            </w:r>
          </w:p>
          <w:p w:rsidR="00DE1277" w:rsidRDefault="00DE1277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начальник управления организации социального обслуживания населения и реабилитации инвалидов - заместитель председателя Комиссии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t>Коськина</w:t>
            </w:r>
            <w:proofErr w:type="spellEnd"/>
          </w:p>
          <w:p w:rsidR="00DE1277" w:rsidRDefault="00DE1277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главный специалист отдела стационарного социального обслуживания, опеки и попечительства управления социального обслуживания населения и реабилитации инвалидов - секретарь Комиссии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t>Альботова</w:t>
            </w:r>
            <w:proofErr w:type="spellEnd"/>
          </w:p>
          <w:p w:rsidR="00DE1277" w:rsidRDefault="00DE1277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нестационарного социального обслуживания управления организации социального обслуживания населения</w:t>
            </w:r>
            <w:proofErr w:type="gramEnd"/>
            <w:r>
              <w:t xml:space="preserve"> и реабилитации инвалидов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t>Дикарева</w:t>
            </w:r>
            <w:proofErr w:type="spellEnd"/>
          </w:p>
          <w:p w:rsidR="00DE1277" w:rsidRDefault="00DE1277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заведующий отделом стационарного социального обслуживания, опеки и попечительства управления организации социального обслуживания населения и реабилитации инвалидов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Корж</w:t>
            </w:r>
          </w:p>
          <w:p w:rsidR="00DE1277" w:rsidRDefault="00DE1277">
            <w:pPr>
              <w:pStyle w:val="ConsPlusNormal"/>
            </w:pPr>
            <w:r>
              <w:t>Максим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консультант отдела договорной и судебной работы правового управления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lastRenderedPageBreak/>
              <w:t>Симорот</w:t>
            </w:r>
            <w:proofErr w:type="spellEnd"/>
          </w:p>
          <w:p w:rsidR="00DE1277" w:rsidRDefault="00DE1277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консультант отдела стационарного социального обслуживания, опеки и попечительства управления организации социального обслуживания населения и реабилитации инвалидов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Трифонова</w:t>
            </w:r>
          </w:p>
          <w:p w:rsidR="00DE1277" w:rsidRDefault="00DE1277">
            <w:pPr>
              <w:pStyle w:val="ConsPlusNormal"/>
            </w:pPr>
            <w:r>
              <w:t>Виктория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заведующая отделом финансового контроля нестационарных учреждений контрольно-ревизионного управления</w:t>
            </w:r>
          </w:p>
        </w:tc>
      </w:tr>
      <w:tr w:rsidR="00DE12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proofErr w:type="spellStart"/>
            <w:r>
              <w:t>Клопова</w:t>
            </w:r>
            <w:proofErr w:type="spellEnd"/>
          </w:p>
          <w:p w:rsidR="00DE1277" w:rsidRDefault="00DE1277">
            <w:pPr>
              <w:pStyle w:val="ConsPlusNormal"/>
            </w:pPr>
            <w:r>
              <w:t>Елена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1277" w:rsidRDefault="00DE1277">
            <w:pPr>
              <w:pStyle w:val="ConsPlusNormal"/>
            </w:pPr>
            <w:r>
              <w:t>заведующая отделом организации работы по обеспечению социальной поддержки по оплате жилищно-коммунальных услуг управления обеспечения социальных гарантий</w:t>
            </w:r>
          </w:p>
        </w:tc>
      </w:tr>
    </w:tbl>
    <w:p w:rsidR="00DE1277" w:rsidRDefault="00DE1277">
      <w:pPr>
        <w:sectPr w:rsidR="00DE12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right"/>
        <w:outlineLvl w:val="0"/>
      </w:pPr>
      <w:r>
        <w:t>Утверждена</w:t>
      </w:r>
    </w:p>
    <w:p w:rsidR="00DE1277" w:rsidRDefault="00DE1277">
      <w:pPr>
        <w:pStyle w:val="ConsPlusNormal"/>
        <w:jc w:val="right"/>
      </w:pPr>
      <w:r>
        <w:t>распоряжением Министерства</w:t>
      </w:r>
    </w:p>
    <w:p w:rsidR="00DE1277" w:rsidRDefault="00DE1277">
      <w:pPr>
        <w:pStyle w:val="ConsPlusNormal"/>
        <w:jc w:val="right"/>
      </w:pPr>
      <w:r>
        <w:t>социальной защиты населения</w:t>
      </w:r>
    </w:p>
    <w:p w:rsidR="00DE1277" w:rsidRDefault="00DE1277">
      <w:pPr>
        <w:pStyle w:val="ConsPlusNormal"/>
        <w:jc w:val="right"/>
      </w:pPr>
      <w:r>
        <w:t>Московской области</w:t>
      </w:r>
    </w:p>
    <w:p w:rsidR="00DE1277" w:rsidRDefault="00DE1277">
      <w:pPr>
        <w:pStyle w:val="ConsPlusNormal"/>
        <w:jc w:val="right"/>
      </w:pPr>
      <w:r>
        <w:t>от 30 декабря 2014 г. N 18РВ-115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right"/>
      </w:pPr>
      <w:r>
        <w:t>Форма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nformat"/>
        <w:jc w:val="both"/>
      </w:pPr>
      <w:bookmarkStart w:id="5" w:name="P154"/>
      <w:bookmarkEnd w:id="5"/>
      <w:r>
        <w:t xml:space="preserve">                                 Протокол</w:t>
      </w:r>
    </w:p>
    <w:p w:rsidR="00DE1277" w:rsidRDefault="00DE1277">
      <w:pPr>
        <w:pStyle w:val="ConsPlusNonformat"/>
        <w:jc w:val="both"/>
      </w:pPr>
      <w:r>
        <w:t xml:space="preserve">        заседания Комиссии Министерства социальной защиты населения</w:t>
      </w:r>
    </w:p>
    <w:p w:rsidR="00DE1277" w:rsidRDefault="00DE1277">
      <w:pPr>
        <w:pStyle w:val="ConsPlusNonformat"/>
        <w:jc w:val="both"/>
      </w:pPr>
      <w:r>
        <w:t xml:space="preserve">           Московской области по признанию граждан </w:t>
      </w:r>
      <w:proofErr w:type="gramStart"/>
      <w:r>
        <w:t>нуждающимися</w:t>
      </w:r>
      <w:proofErr w:type="gramEnd"/>
    </w:p>
    <w:p w:rsidR="00DE1277" w:rsidRDefault="00DE1277">
      <w:pPr>
        <w:pStyle w:val="ConsPlusNonformat"/>
        <w:jc w:val="both"/>
      </w:pPr>
      <w:r>
        <w:t xml:space="preserve">                  в стационарном социальном обслуживании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N _____                                       от "___" ___________ 20___ г.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Председательствующий:</w:t>
      </w:r>
    </w:p>
    <w:p w:rsidR="00DE1277" w:rsidRDefault="00DE1277">
      <w:pPr>
        <w:pStyle w:val="ConsPlusNonformat"/>
        <w:jc w:val="both"/>
      </w:pPr>
      <w:r>
        <w:t>___________________                         _________________________</w:t>
      </w:r>
    </w:p>
    <w:p w:rsidR="00DE1277" w:rsidRDefault="00DE1277">
      <w:pPr>
        <w:pStyle w:val="ConsPlusNonformat"/>
        <w:jc w:val="both"/>
      </w:pPr>
      <w:r>
        <w:t xml:space="preserve">    </w:t>
      </w:r>
      <w:proofErr w:type="gramStart"/>
      <w:r>
        <w:t>(должность)                                (Фамилия, инициалы</w:t>
      </w:r>
      <w:proofErr w:type="gramEnd"/>
    </w:p>
    <w:p w:rsidR="00DE1277" w:rsidRDefault="00DE1277">
      <w:pPr>
        <w:pStyle w:val="ConsPlusNonformat"/>
        <w:jc w:val="both"/>
      </w:pPr>
      <w:r>
        <w:t xml:space="preserve">                                              председательствующего)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Секретарь:</w:t>
      </w:r>
    </w:p>
    <w:p w:rsidR="00DE1277" w:rsidRDefault="00DE1277">
      <w:pPr>
        <w:pStyle w:val="ConsPlusNonformat"/>
        <w:jc w:val="both"/>
      </w:pPr>
      <w:r>
        <w:t>___________________                      _______________________________</w:t>
      </w:r>
    </w:p>
    <w:p w:rsidR="00DE1277" w:rsidRDefault="00DE1277">
      <w:pPr>
        <w:pStyle w:val="ConsPlusNonformat"/>
        <w:jc w:val="both"/>
      </w:pPr>
      <w:r>
        <w:t xml:space="preserve">    (должность)                           (Фамилия, инициалы секретаря)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</w:pPr>
      <w:r>
        <w:t>Присутствовали:</w:t>
      </w:r>
    </w:p>
    <w:p w:rsidR="00DE1277" w:rsidRDefault="00DE1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64"/>
        <w:gridCol w:w="4365"/>
      </w:tblGrid>
      <w:tr w:rsidR="00DE1277">
        <w:tc>
          <w:tcPr>
            <w:tcW w:w="3572" w:type="dxa"/>
          </w:tcPr>
          <w:p w:rsidR="00DE1277" w:rsidRDefault="00DE1277">
            <w:pPr>
              <w:pStyle w:val="ConsPlusNormal"/>
              <w:jc w:val="center"/>
            </w:pPr>
            <w:r>
              <w:t>Должность члена Комиссии</w:t>
            </w:r>
          </w:p>
        </w:tc>
        <w:tc>
          <w:tcPr>
            <w:tcW w:w="86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4365" w:type="dxa"/>
          </w:tcPr>
          <w:p w:rsidR="00DE1277" w:rsidRDefault="00DE1277">
            <w:pPr>
              <w:pStyle w:val="ConsPlusNormal"/>
              <w:jc w:val="center"/>
            </w:pPr>
            <w:r>
              <w:t>Фамилия, инициалы члена Комиссии</w:t>
            </w:r>
          </w:p>
        </w:tc>
      </w:tr>
      <w:tr w:rsidR="00DE1277">
        <w:tc>
          <w:tcPr>
            <w:tcW w:w="3572" w:type="dxa"/>
          </w:tcPr>
          <w:p w:rsidR="00DE1277" w:rsidRDefault="00DE1277">
            <w:pPr>
              <w:pStyle w:val="ConsPlusNormal"/>
            </w:pPr>
          </w:p>
        </w:tc>
        <w:tc>
          <w:tcPr>
            <w:tcW w:w="86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4365" w:type="dxa"/>
          </w:tcPr>
          <w:p w:rsidR="00DE1277" w:rsidRDefault="00DE1277">
            <w:pPr>
              <w:pStyle w:val="ConsPlusNormal"/>
            </w:pPr>
          </w:p>
        </w:tc>
      </w:tr>
    </w:tbl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</w:pPr>
      <w:r>
        <w:t>Приглашены:</w:t>
      </w:r>
    </w:p>
    <w:p w:rsidR="00DE1277" w:rsidRDefault="00DE1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64"/>
        <w:gridCol w:w="4365"/>
      </w:tblGrid>
      <w:tr w:rsidR="00DE1277">
        <w:tc>
          <w:tcPr>
            <w:tcW w:w="3572" w:type="dxa"/>
          </w:tcPr>
          <w:p w:rsidR="00DE1277" w:rsidRDefault="00DE1277">
            <w:pPr>
              <w:pStyle w:val="ConsPlusNormal"/>
              <w:jc w:val="center"/>
            </w:pPr>
            <w:r>
              <w:t xml:space="preserve">Должность и место работы </w:t>
            </w:r>
            <w:proofErr w:type="gramStart"/>
            <w:r>
              <w:t>приглашенного</w:t>
            </w:r>
            <w:proofErr w:type="gramEnd"/>
          </w:p>
        </w:tc>
        <w:tc>
          <w:tcPr>
            <w:tcW w:w="86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4365" w:type="dxa"/>
          </w:tcPr>
          <w:p w:rsidR="00DE1277" w:rsidRDefault="00DE1277">
            <w:pPr>
              <w:pStyle w:val="ConsPlusNormal"/>
              <w:jc w:val="center"/>
            </w:pPr>
            <w:r>
              <w:t xml:space="preserve">Фамилия, инициалы </w:t>
            </w:r>
            <w:proofErr w:type="gramStart"/>
            <w:r>
              <w:t>приглашенного</w:t>
            </w:r>
            <w:proofErr w:type="gramEnd"/>
          </w:p>
        </w:tc>
      </w:tr>
      <w:tr w:rsidR="00DE1277">
        <w:tc>
          <w:tcPr>
            <w:tcW w:w="3572" w:type="dxa"/>
          </w:tcPr>
          <w:p w:rsidR="00DE1277" w:rsidRDefault="00DE1277">
            <w:pPr>
              <w:pStyle w:val="ConsPlusNormal"/>
            </w:pPr>
          </w:p>
        </w:tc>
        <w:tc>
          <w:tcPr>
            <w:tcW w:w="86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4365" w:type="dxa"/>
          </w:tcPr>
          <w:p w:rsidR="00DE1277" w:rsidRDefault="00DE1277">
            <w:pPr>
              <w:pStyle w:val="ConsPlusNormal"/>
            </w:pPr>
          </w:p>
        </w:tc>
      </w:tr>
    </w:tbl>
    <w:p w:rsidR="00DE1277" w:rsidRDefault="00DE1277">
      <w:pPr>
        <w:pStyle w:val="ConsPlusNormal"/>
        <w:jc w:val="both"/>
      </w:pPr>
    </w:p>
    <w:p w:rsidR="00DE1277" w:rsidRDefault="00DE1277">
      <w:pPr>
        <w:pStyle w:val="ConsPlusNonformat"/>
        <w:jc w:val="both"/>
      </w:pPr>
      <w:r>
        <w:t xml:space="preserve">    Повестка дня:</w:t>
      </w:r>
    </w:p>
    <w:p w:rsidR="00DE1277" w:rsidRDefault="00DE1277">
      <w:pPr>
        <w:pStyle w:val="ConsPlusNonformat"/>
        <w:jc w:val="both"/>
      </w:pPr>
      <w:r>
        <w:t xml:space="preserve">    1.  О  рассмотрении  документов  и  заявлений  граждан для признания их</w:t>
      </w:r>
    </w:p>
    <w:p w:rsidR="00DE1277" w:rsidRDefault="00DE1277">
      <w:pPr>
        <w:pStyle w:val="ConsPlusNonformat"/>
        <w:jc w:val="both"/>
      </w:pPr>
      <w:proofErr w:type="gramStart"/>
      <w:r>
        <w:t>нуждающимися</w:t>
      </w:r>
      <w:proofErr w:type="gramEnd"/>
      <w:r>
        <w:t xml:space="preserve"> в стационарном социальном обслуживании.</w:t>
      </w:r>
    </w:p>
    <w:p w:rsidR="00DE1277" w:rsidRDefault="00DE1277">
      <w:pPr>
        <w:pStyle w:val="ConsPlusNonformat"/>
        <w:jc w:val="both"/>
      </w:pPr>
      <w:r>
        <w:t xml:space="preserve">    </w:t>
      </w:r>
      <w:proofErr w:type="gramStart"/>
      <w:r>
        <w:t>Докладчик:   секретарь  Комиссии  Министерства  (другой  член  Комиссии</w:t>
      </w:r>
      <w:proofErr w:type="gramEnd"/>
    </w:p>
    <w:p w:rsidR="00DE1277" w:rsidRDefault="00DE1277">
      <w:pPr>
        <w:pStyle w:val="ConsPlusNonformat"/>
        <w:jc w:val="both"/>
      </w:pPr>
      <w:proofErr w:type="gramStart"/>
      <w:r>
        <w:t>Министерства в случае отсутствия секретаря Комиссии).</w:t>
      </w:r>
      <w:proofErr w:type="gramEnd"/>
    </w:p>
    <w:p w:rsidR="00DE1277" w:rsidRDefault="00DE1277">
      <w:pPr>
        <w:pStyle w:val="ConsPlusNonformat"/>
        <w:jc w:val="both"/>
      </w:pPr>
      <w:r>
        <w:t xml:space="preserve">     </w:t>
      </w:r>
      <w:hyperlink w:anchor="P325" w:history="1">
        <w:r>
          <w:rPr>
            <w:color w:val="0000FF"/>
          </w:rPr>
          <w:t>1</w:t>
        </w:r>
      </w:hyperlink>
    </w:p>
    <w:p w:rsidR="00DE1277" w:rsidRDefault="00DE1277">
      <w:pPr>
        <w:pStyle w:val="ConsPlusNonformat"/>
        <w:jc w:val="both"/>
      </w:pPr>
      <w:r>
        <w:t xml:space="preserve">    2 . О  рассмотрении вопроса о переводе граждан, признанных нуждающимися</w:t>
      </w:r>
    </w:p>
    <w:p w:rsidR="00DE1277" w:rsidRDefault="00DE1277">
      <w:pPr>
        <w:pStyle w:val="ConsPlusNonformat"/>
        <w:jc w:val="both"/>
      </w:pPr>
      <w:r>
        <w:t xml:space="preserve">в  стационарном  социальном  обслуживании  и </w:t>
      </w:r>
      <w:proofErr w:type="gramStart"/>
      <w:r>
        <w:t>получающих</w:t>
      </w:r>
      <w:proofErr w:type="gramEnd"/>
      <w:r>
        <w:t xml:space="preserve"> социальные услуги у</w:t>
      </w:r>
    </w:p>
    <w:p w:rsidR="00DE1277" w:rsidRDefault="00DE1277">
      <w:pPr>
        <w:pStyle w:val="ConsPlusNonformat"/>
        <w:jc w:val="both"/>
      </w:pPr>
      <w:r>
        <w:t>одного   из   рекомендованных  в  индивидуальной  программе  предоставления</w:t>
      </w:r>
    </w:p>
    <w:p w:rsidR="00DE1277" w:rsidRDefault="00DE1277">
      <w:pPr>
        <w:pStyle w:val="ConsPlusNonformat"/>
        <w:jc w:val="both"/>
      </w:pPr>
      <w:r>
        <w:t>социальных услуг поставщиков, от одного поставщика к другому.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Докладчи</w:t>
      </w:r>
      <w:proofErr w:type="gramStart"/>
      <w:r>
        <w:t>к(</w:t>
      </w:r>
      <w:proofErr w:type="gramEnd"/>
      <w:r>
        <w:t>и) 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       (фамилия, инициалы докладчик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его (их) должность)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1.  О  рассмотрении  документов  и  заявлений  граждан для признания их</w:t>
      </w:r>
    </w:p>
    <w:p w:rsidR="00DE1277" w:rsidRDefault="00DE1277">
      <w:pPr>
        <w:pStyle w:val="ConsPlusNonformat"/>
        <w:jc w:val="both"/>
      </w:pPr>
      <w:proofErr w:type="gramStart"/>
      <w:r>
        <w:lastRenderedPageBreak/>
        <w:t>нуждающимися</w:t>
      </w:r>
      <w:proofErr w:type="gramEnd"/>
      <w:r>
        <w:t xml:space="preserve"> в стационарном социальном обслуживании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Слушали: ______________________________________________________________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   </w:t>
      </w:r>
      <w:proofErr w:type="gramStart"/>
      <w:r>
        <w:t>(указываются фамилия и инициалы докладчика, членов комиссии</w:t>
      </w:r>
      <w:proofErr w:type="gramEnd"/>
    </w:p>
    <w:p w:rsidR="00DE1277" w:rsidRDefault="00DE1277">
      <w:pPr>
        <w:pStyle w:val="ConsPlusNonformat"/>
        <w:jc w:val="both"/>
      </w:pPr>
      <w:r>
        <w:t xml:space="preserve">                 и (или) </w:t>
      </w:r>
      <w:proofErr w:type="gramStart"/>
      <w:r>
        <w:t>приглашенных</w:t>
      </w:r>
      <w:proofErr w:type="gramEnd"/>
      <w:r>
        <w:t xml:space="preserve"> на заседание Комиссии Министерства)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"Об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области" (далее - Порядок), Комиссией Министерства социальной защиты населения Московской области по признанию граждан нуждающимися в стационарном социальном</w:t>
      </w:r>
      <w:proofErr w:type="gramEnd"/>
      <w:r>
        <w:t xml:space="preserve"> </w:t>
      </w:r>
      <w:proofErr w:type="gramStart"/>
      <w:r>
        <w:t>обслуживании</w:t>
      </w:r>
      <w:proofErr w:type="gramEnd"/>
      <w:r>
        <w:t xml:space="preserve"> (далее - Комиссия Министерства) рассмотрены заявления следующих граждан:</w:t>
      </w:r>
    </w:p>
    <w:p w:rsidR="00DE1277" w:rsidRDefault="00DE1277">
      <w:pPr>
        <w:sectPr w:rsidR="00DE1277">
          <w:pgSz w:w="11905" w:h="16838"/>
          <w:pgMar w:top="1134" w:right="850" w:bottom="1134" w:left="1701" w:header="0" w:footer="0" w:gutter="0"/>
          <w:cols w:space="720"/>
        </w:sectPr>
      </w:pPr>
    </w:p>
    <w:p w:rsidR="00DE1277" w:rsidRDefault="00DE1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1757"/>
        <w:gridCol w:w="1644"/>
        <w:gridCol w:w="2778"/>
      </w:tblGrid>
      <w:tr w:rsidR="00DE1277">
        <w:tc>
          <w:tcPr>
            <w:tcW w:w="567" w:type="dxa"/>
          </w:tcPr>
          <w:p w:rsidR="00DE1277" w:rsidRDefault="00DE1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6" w:type="dxa"/>
          </w:tcPr>
          <w:p w:rsidR="00DE1277" w:rsidRDefault="00DE127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7" w:type="dxa"/>
          </w:tcPr>
          <w:p w:rsidR="00DE1277" w:rsidRDefault="00DE1277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644" w:type="dxa"/>
          </w:tcPr>
          <w:p w:rsidR="00DE1277" w:rsidRDefault="00DE1277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2778" w:type="dxa"/>
          </w:tcPr>
          <w:p w:rsidR="00DE1277" w:rsidRDefault="00DE1277">
            <w:pPr>
              <w:pStyle w:val="ConsPlusNormal"/>
              <w:jc w:val="center"/>
            </w:pPr>
            <w:r>
              <w:t>Заявление гражданина (законного представителя) или лица, действующего в интересах гражданина, дата подачи заявления</w:t>
            </w:r>
          </w:p>
        </w:tc>
      </w:tr>
      <w:tr w:rsidR="00DE1277">
        <w:tc>
          <w:tcPr>
            <w:tcW w:w="567" w:type="dxa"/>
          </w:tcPr>
          <w:p w:rsidR="00DE1277" w:rsidRDefault="00DE1277">
            <w:pPr>
              <w:pStyle w:val="ConsPlusNormal"/>
            </w:pPr>
          </w:p>
        </w:tc>
        <w:tc>
          <w:tcPr>
            <w:tcW w:w="2856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757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64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2778" w:type="dxa"/>
          </w:tcPr>
          <w:p w:rsidR="00DE1277" w:rsidRDefault="00DE1277">
            <w:pPr>
              <w:pStyle w:val="ConsPlusNormal"/>
            </w:pPr>
          </w:p>
        </w:tc>
      </w:tr>
    </w:tbl>
    <w:p w:rsidR="00DE1277" w:rsidRDefault="00DE1277">
      <w:pPr>
        <w:sectPr w:rsidR="00DE12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proofErr w:type="gramStart"/>
      <w:r>
        <w:t xml:space="preserve">В результате оценки представленных документов и обстоятельств из числа указанных в </w:t>
      </w:r>
      <w:hyperlink r:id="rId15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Закон N 442-ФЗ), </w:t>
      </w:r>
      <w:hyperlink r:id="rId16" w:history="1">
        <w:r>
          <w:rPr>
            <w:color w:val="0000FF"/>
          </w:rPr>
          <w:t>статье 7</w:t>
        </w:r>
      </w:hyperlink>
      <w:r>
        <w:t xml:space="preserve"> Закона Московской области "О некоторых вопросах организации социального обслуживания в Московской области" (далее - Закон МО) Комиссия Министерства решила:</w:t>
      </w:r>
      <w:proofErr w:type="gramEnd"/>
    </w:p>
    <w:p w:rsidR="00DE1277" w:rsidRDefault="00DE1277">
      <w:pPr>
        <w:pStyle w:val="ConsPlusNormal"/>
        <w:ind w:firstLine="540"/>
        <w:jc w:val="both"/>
      </w:pPr>
      <w:r>
        <w:t>1) признать нуждающимися в социальных услугах в стационарной форме социального обслуживания следующих граждан: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DE1277" w:rsidRDefault="00DE1277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</w:t>
      </w:r>
      <w:proofErr w:type="spellStart"/>
      <w:r>
        <w:t>п│Фамилия</w:t>
      </w:r>
      <w:proofErr w:type="spellEnd"/>
      <w:r>
        <w:t xml:space="preserve">, имя, </w:t>
      </w:r>
      <w:proofErr w:type="spellStart"/>
      <w:r>
        <w:t>отчество│Наличие</w:t>
      </w:r>
      <w:proofErr w:type="spellEnd"/>
      <w:r>
        <w:t xml:space="preserve"> одного из обстоятельств,            │</w:t>
      </w:r>
    </w:p>
    <w:p w:rsidR="00DE1277" w:rsidRDefault="00DE1277">
      <w:pPr>
        <w:pStyle w:val="ConsPlusCell"/>
        <w:jc w:val="both"/>
      </w:pPr>
      <w:r>
        <w:t>│     │(при наличии)         │</w:t>
      </w:r>
      <w:proofErr w:type="gramStart"/>
      <w:r>
        <w:t>свидетельствующих</w:t>
      </w:r>
      <w:proofErr w:type="gramEnd"/>
      <w:r>
        <w:t xml:space="preserve"> об ухудшении или возможном│</w:t>
      </w:r>
    </w:p>
    <w:p w:rsidR="00DE1277" w:rsidRDefault="00DE1277">
      <w:pPr>
        <w:pStyle w:val="ConsPlusCell"/>
        <w:jc w:val="both"/>
      </w:pPr>
      <w:r>
        <w:t xml:space="preserve">│     │                      │                                      </w:t>
      </w:r>
      <w:hyperlink w:anchor="P328" w:history="1">
        <w:r>
          <w:rPr>
            <w:color w:val="0000FF"/>
          </w:rPr>
          <w:t>2</w:t>
        </w:r>
      </w:hyperlink>
      <w:r>
        <w:t xml:space="preserve">     │</w:t>
      </w:r>
    </w:p>
    <w:p w:rsidR="00DE1277" w:rsidRDefault="00DE1277">
      <w:pPr>
        <w:pStyle w:val="ConsPlusCell"/>
        <w:jc w:val="both"/>
      </w:pPr>
      <w:r>
        <w:t>│     │                      │ухудшении жизнедеятельности гражданина</w:t>
      </w:r>
      <w:proofErr w:type="gramStart"/>
      <w:r>
        <w:t xml:space="preserve"> :</w:t>
      </w:r>
      <w:proofErr w:type="gramEnd"/>
      <w:r>
        <w:t xml:space="preserve">    │</w:t>
      </w:r>
    </w:p>
    <w:p w:rsidR="00DE1277" w:rsidRDefault="00DE1277">
      <w:pPr>
        <w:pStyle w:val="ConsPlusCell"/>
        <w:jc w:val="both"/>
      </w:pPr>
      <w:r>
        <w:t>│     │                      ├─────────────────────┬──────────────────────┤</w:t>
      </w:r>
    </w:p>
    <w:p w:rsidR="00DE1277" w:rsidRDefault="00DE1277">
      <w:pPr>
        <w:pStyle w:val="ConsPlusCell"/>
        <w:jc w:val="both"/>
      </w:pPr>
      <w:r>
        <w:t xml:space="preserve">│     │                      │Предусмотренного ст. │предусмотренного </w:t>
      </w:r>
      <w:hyperlink r:id="rId17" w:history="1">
        <w:r>
          <w:rPr>
            <w:color w:val="0000FF"/>
          </w:rPr>
          <w:t>ст. 7</w:t>
        </w:r>
      </w:hyperlink>
      <w:r>
        <w:t>│</w:t>
      </w:r>
    </w:p>
    <w:p w:rsidR="00DE1277" w:rsidRDefault="00DE1277">
      <w:pPr>
        <w:pStyle w:val="ConsPlusCell"/>
        <w:jc w:val="both"/>
      </w:pPr>
      <w:r>
        <w:t>│     │                      │</w:t>
      </w:r>
      <w:hyperlink r:id="rId18" w:history="1">
        <w:r>
          <w:rPr>
            <w:color w:val="0000FF"/>
          </w:rPr>
          <w:t>15</w:t>
        </w:r>
      </w:hyperlink>
      <w:r>
        <w:t xml:space="preserve"> Закона N 442-ФЗ   │Закона МО             │</w:t>
      </w:r>
    </w:p>
    <w:p w:rsidR="00DE1277" w:rsidRDefault="00DE1277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├─────┼──────────────────────┼─────────────────────┼──────────────────────┤</w:t>
      </w:r>
    </w:p>
    <w:p w:rsidR="00DE1277" w:rsidRDefault="00DE1277">
      <w:pPr>
        <w:pStyle w:val="ConsPlusCell"/>
        <w:jc w:val="both"/>
      </w:pPr>
      <w:r>
        <w:t>│     │                      │                     │                      │</w:t>
      </w:r>
    </w:p>
    <w:p w:rsidR="00DE1277" w:rsidRDefault="00DE1277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└─────┴──────────────────────┴─────────────────────┴──────────────────────┘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 xml:space="preserve">2) отказать следующим граждан в признании их </w:t>
      </w:r>
      <w:proofErr w:type="gramStart"/>
      <w:r>
        <w:t>нуждающимися</w:t>
      </w:r>
      <w:proofErr w:type="gramEnd"/>
      <w:r>
        <w:t xml:space="preserve"> в социальных услугах в стационарной форме социального обслуживания: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Cell"/>
        <w:jc w:val="both"/>
      </w:pPr>
      <w:r>
        <w:t>┌────┬──────────────┬─────────────────────────────────────────────────────┐</w:t>
      </w:r>
    </w:p>
    <w:p w:rsidR="00DE1277" w:rsidRDefault="00DE1277">
      <w:pPr>
        <w:pStyle w:val="ConsPlusCell"/>
        <w:jc w:val="both"/>
      </w:pPr>
      <w:r>
        <w:t>│N   │Фамилия, имя, │Причины отказа                                       │</w:t>
      </w:r>
    </w:p>
    <w:p w:rsidR="00DE1277" w:rsidRDefault="00DE127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│отчество (при ├────────────────────┬─────────────────┬──────────────┤</w:t>
      </w:r>
    </w:p>
    <w:p w:rsidR="00DE1277" w:rsidRDefault="00DE1277">
      <w:pPr>
        <w:pStyle w:val="ConsPlusCell"/>
        <w:jc w:val="both"/>
      </w:pPr>
      <w:r>
        <w:t>│    │</w:t>
      </w:r>
      <w:proofErr w:type="gramStart"/>
      <w:r>
        <w:t>наличии</w:t>
      </w:r>
      <w:proofErr w:type="gramEnd"/>
      <w:r>
        <w:t>)      │Отсутствие          │Некачественное   │Несоответствие│</w:t>
      </w:r>
    </w:p>
    <w:p w:rsidR="00DE1277" w:rsidRDefault="00DE1277">
      <w:pPr>
        <w:pStyle w:val="ConsPlusCell"/>
        <w:jc w:val="both"/>
      </w:pPr>
      <w:proofErr w:type="gramStart"/>
      <w:r>
        <w:t>│    │              │документов (одного  │(неполное)       │</w:t>
      </w:r>
      <w:hyperlink r:id="rId19" w:history="1">
        <w:r>
          <w:rPr>
            <w:color w:val="0000FF"/>
          </w:rPr>
          <w:t>ст. 15</w:t>
        </w:r>
      </w:hyperlink>
      <w:r>
        <w:t xml:space="preserve"> Закона │</w:t>
      </w:r>
      <w:proofErr w:type="gramEnd"/>
    </w:p>
    <w:p w:rsidR="00DE1277" w:rsidRDefault="00DE1277">
      <w:pPr>
        <w:pStyle w:val="ConsPlusCell"/>
        <w:jc w:val="both"/>
      </w:pPr>
      <w:r>
        <w:t>│    │              │из документов),     │оформление       │N 442-ФЗ или  │</w:t>
      </w:r>
    </w:p>
    <w:p w:rsidR="00DE1277" w:rsidRDefault="00DE1277">
      <w:pPr>
        <w:pStyle w:val="ConsPlusCell"/>
        <w:jc w:val="both"/>
      </w:pPr>
      <w:r>
        <w:t>│    │              │предусмотренных     │документов или   │</w:t>
      </w:r>
      <w:hyperlink r:id="rId20" w:history="1">
        <w:r>
          <w:rPr>
            <w:color w:val="0000FF"/>
          </w:rPr>
          <w:t>ст. 7</w:t>
        </w:r>
      </w:hyperlink>
      <w:r>
        <w:t xml:space="preserve"> Закона  │</w:t>
      </w:r>
    </w:p>
    <w:p w:rsidR="00DE1277" w:rsidRDefault="00DE1277">
      <w:pPr>
        <w:pStyle w:val="ConsPlusCell"/>
        <w:jc w:val="both"/>
      </w:pPr>
      <w:r>
        <w:t xml:space="preserve">│    │              │                 </w:t>
      </w:r>
      <w:hyperlink w:anchor="P331" w:history="1">
        <w:r>
          <w:rPr>
            <w:color w:val="0000FF"/>
          </w:rPr>
          <w:t>3</w:t>
        </w:r>
      </w:hyperlink>
      <w:r>
        <w:t xml:space="preserve">  │наличие сомнений │МО            │</w:t>
      </w:r>
    </w:p>
    <w:p w:rsidR="00DE1277" w:rsidRDefault="00DE1277">
      <w:pPr>
        <w:pStyle w:val="ConsPlusCell"/>
        <w:jc w:val="both"/>
      </w:pPr>
      <w:r>
        <w:t>│    │              │</w:t>
      </w:r>
      <w:hyperlink r:id="rId21" w:history="1">
        <w:r>
          <w:rPr>
            <w:color w:val="0000FF"/>
          </w:rPr>
          <w:t>пунктом 5</w:t>
        </w:r>
      </w:hyperlink>
      <w:r>
        <w:t xml:space="preserve"> Порядка   │в достоверности  │              │</w:t>
      </w:r>
    </w:p>
    <w:p w:rsidR="00DE1277" w:rsidRDefault="00DE1277">
      <w:pPr>
        <w:pStyle w:val="ConsPlusCell"/>
        <w:jc w:val="both"/>
      </w:pPr>
      <w:r>
        <w:t>│    │              │                    │(подлинности)    │              │</w:t>
      </w:r>
    </w:p>
    <w:p w:rsidR="00DE1277" w:rsidRDefault="00DE1277">
      <w:pPr>
        <w:pStyle w:val="ConsPlusCell"/>
        <w:jc w:val="both"/>
      </w:pPr>
      <w:r>
        <w:t xml:space="preserve">│    │              │                    │          </w:t>
      </w:r>
      <w:hyperlink w:anchor="P334" w:history="1">
        <w:r>
          <w:rPr>
            <w:color w:val="0000FF"/>
          </w:rPr>
          <w:t>4</w:t>
        </w:r>
      </w:hyperlink>
      <w:r>
        <w:t xml:space="preserve">      │              │</w:t>
      </w:r>
    </w:p>
    <w:p w:rsidR="00DE1277" w:rsidRDefault="00DE1277">
      <w:pPr>
        <w:pStyle w:val="ConsPlusCell"/>
        <w:jc w:val="both"/>
      </w:pPr>
      <w:r>
        <w:t>│    │              │                    │документов</w:t>
      </w:r>
      <w:proofErr w:type="gramStart"/>
      <w:r>
        <w:t xml:space="preserve"> ,</w:t>
      </w:r>
      <w:proofErr w:type="gramEnd"/>
      <w:r>
        <w:t xml:space="preserve">     │              │</w:t>
      </w:r>
    </w:p>
    <w:p w:rsidR="00DE1277" w:rsidRDefault="00DE1277">
      <w:pPr>
        <w:pStyle w:val="ConsPlusCell"/>
        <w:jc w:val="both"/>
      </w:pPr>
      <w:r>
        <w:t>│    │              │                    │предусмотренных  │              │</w:t>
      </w:r>
    </w:p>
    <w:p w:rsidR="00DE1277" w:rsidRDefault="00DE1277">
      <w:pPr>
        <w:pStyle w:val="ConsPlusCell"/>
        <w:jc w:val="both"/>
      </w:pPr>
      <w:r>
        <w:t>│    │              │                    │</w:t>
      </w:r>
      <w:hyperlink r:id="rId22" w:history="1">
        <w:r>
          <w:rPr>
            <w:color w:val="0000FF"/>
          </w:rPr>
          <w:t>пунктом 5</w:t>
        </w:r>
      </w:hyperlink>
      <w:r>
        <w:t xml:space="preserve"> Порядка│              │</w:t>
      </w:r>
    </w:p>
    <w:p w:rsidR="00DE1277" w:rsidRDefault="00DE1277">
      <w:pPr>
        <w:pStyle w:val="ConsPlusCell"/>
        <w:jc w:val="both"/>
      </w:pPr>
      <w:r>
        <w:t>├────┼──────────────┼────────────────────┼─────────────────┼──────────────┤</w:t>
      </w:r>
    </w:p>
    <w:p w:rsidR="00DE1277" w:rsidRDefault="00DE1277">
      <w:pPr>
        <w:pStyle w:val="ConsPlusCell"/>
        <w:jc w:val="both"/>
      </w:pPr>
      <w:r>
        <w:t>│    │              │                    │                 │              │</w:t>
      </w:r>
    </w:p>
    <w:p w:rsidR="00DE1277" w:rsidRDefault="00DE1277">
      <w:pPr>
        <w:pStyle w:val="ConsPlusCell"/>
        <w:jc w:val="both"/>
      </w:pPr>
      <w:r>
        <w:t>└────┴──────────────┴────────────────────┴─────────────────┴──────────────┘</w:t>
      </w: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nformat"/>
        <w:jc w:val="both"/>
      </w:pPr>
      <w:r>
        <w:t xml:space="preserve">     </w:t>
      </w:r>
      <w:hyperlink w:anchor="P325" w:history="1">
        <w:r>
          <w:rPr>
            <w:color w:val="0000FF"/>
          </w:rPr>
          <w:t>1</w:t>
        </w:r>
      </w:hyperlink>
    </w:p>
    <w:p w:rsidR="00DE1277" w:rsidRDefault="00DE1277">
      <w:pPr>
        <w:pStyle w:val="ConsPlusNonformat"/>
        <w:jc w:val="both"/>
      </w:pPr>
      <w:r>
        <w:t xml:space="preserve">    2 . О рассмотрении  вопроса о переводе граждан, признанных нуждающимися</w:t>
      </w:r>
    </w:p>
    <w:p w:rsidR="00DE1277" w:rsidRDefault="00DE1277">
      <w:pPr>
        <w:pStyle w:val="ConsPlusNonformat"/>
        <w:jc w:val="both"/>
      </w:pPr>
      <w:r>
        <w:t xml:space="preserve">в стационарном  социальном  обслуживании  и  </w:t>
      </w:r>
      <w:proofErr w:type="gramStart"/>
      <w:r>
        <w:t>получающих</w:t>
      </w:r>
      <w:proofErr w:type="gramEnd"/>
      <w:r>
        <w:t xml:space="preserve">  социальные  услуги</w:t>
      </w:r>
    </w:p>
    <w:p w:rsidR="00DE1277" w:rsidRDefault="00DE1277">
      <w:pPr>
        <w:pStyle w:val="ConsPlusNonformat"/>
        <w:jc w:val="both"/>
      </w:pPr>
      <w:r>
        <w:t>у  одного  из  рекомендованных  в  индивидуальной  программе предоставления</w:t>
      </w:r>
    </w:p>
    <w:p w:rsidR="00DE1277" w:rsidRDefault="00DE1277">
      <w:pPr>
        <w:pStyle w:val="ConsPlusNonformat"/>
        <w:jc w:val="both"/>
      </w:pPr>
      <w:r>
        <w:t>социальных услуг поставщиков, от одного поставщика к другому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Слушали: ______________________________________________________________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   </w:t>
      </w:r>
      <w:proofErr w:type="gramStart"/>
      <w:r>
        <w:t>(указываются фамилия и инициалы докладчика, членов комиссии</w:t>
      </w:r>
      <w:proofErr w:type="gramEnd"/>
    </w:p>
    <w:p w:rsidR="00DE1277" w:rsidRDefault="00DE12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и (или) </w:t>
      </w:r>
      <w:proofErr w:type="gramStart"/>
      <w:r>
        <w:t>приглашенных</w:t>
      </w:r>
      <w:proofErr w:type="gramEnd"/>
      <w:r>
        <w:t xml:space="preserve"> на заседание Комиссии Министерства)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Выступили: 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    </w:t>
      </w:r>
      <w:proofErr w:type="gramStart"/>
      <w:r>
        <w:t>(указываются фамилия и инициалы выступивших членов Комиссии</w:t>
      </w:r>
      <w:proofErr w:type="gramEnd"/>
    </w:p>
    <w:p w:rsidR="00DE1277" w:rsidRDefault="00DE12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</w:t>
      </w:r>
      <w:proofErr w:type="gramStart"/>
      <w:r>
        <w:t>Министерства и (или) приглашенных на заседание Комиссии Министерства)</w:t>
      </w:r>
      <w:proofErr w:type="gramEnd"/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ind w:firstLine="540"/>
        <w:jc w:val="both"/>
      </w:pPr>
      <w:r>
        <w:t>Рассмотрев заявления о переводе следующих граждан:</w:t>
      </w:r>
    </w:p>
    <w:p w:rsidR="00DE1277" w:rsidRDefault="00DE1277">
      <w:pPr>
        <w:sectPr w:rsidR="00DE1277">
          <w:pgSz w:w="11905" w:h="16838"/>
          <w:pgMar w:top="1134" w:right="850" w:bottom="1134" w:left="1701" w:header="0" w:footer="0" w:gutter="0"/>
          <w:cols w:space="720"/>
        </w:sectPr>
      </w:pPr>
    </w:p>
    <w:p w:rsidR="00DE1277" w:rsidRDefault="00DE1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94"/>
        <w:gridCol w:w="1247"/>
        <w:gridCol w:w="1304"/>
        <w:gridCol w:w="1644"/>
        <w:gridCol w:w="1871"/>
        <w:gridCol w:w="1361"/>
      </w:tblGrid>
      <w:tr w:rsidR="00DE1277">
        <w:tc>
          <w:tcPr>
            <w:tcW w:w="510" w:type="dxa"/>
          </w:tcPr>
          <w:p w:rsidR="00DE1277" w:rsidRDefault="00DE1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4" w:type="dxa"/>
          </w:tcPr>
          <w:p w:rsidR="00DE1277" w:rsidRDefault="00DE127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47" w:type="dxa"/>
          </w:tcPr>
          <w:p w:rsidR="00DE1277" w:rsidRDefault="00DE1277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304" w:type="dxa"/>
          </w:tcPr>
          <w:p w:rsidR="00DE1277" w:rsidRDefault="00DE1277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644" w:type="dxa"/>
          </w:tcPr>
          <w:p w:rsidR="00DE1277" w:rsidRDefault="00DE1277">
            <w:pPr>
              <w:pStyle w:val="ConsPlusNormal"/>
              <w:jc w:val="center"/>
            </w:pPr>
            <w:r>
              <w:t>Организация, в которой находится в настоящее время</w:t>
            </w:r>
          </w:p>
        </w:tc>
        <w:tc>
          <w:tcPr>
            <w:tcW w:w="1871" w:type="dxa"/>
          </w:tcPr>
          <w:p w:rsidR="00DE1277" w:rsidRDefault="00DE1277">
            <w:pPr>
              <w:pStyle w:val="ConsPlusNormal"/>
              <w:jc w:val="center"/>
            </w:pPr>
            <w:r>
              <w:t>Организация, в которую имеется необходимость перевести</w:t>
            </w:r>
          </w:p>
        </w:tc>
        <w:tc>
          <w:tcPr>
            <w:tcW w:w="1361" w:type="dxa"/>
          </w:tcPr>
          <w:p w:rsidR="00DE1277" w:rsidRDefault="00DE1277">
            <w:pPr>
              <w:pStyle w:val="ConsPlusNormal"/>
              <w:jc w:val="center"/>
            </w:pPr>
            <w:r>
              <w:t>Причина обращения за переводом</w:t>
            </w:r>
          </w:p>
        </w:tc>
      </w:tr>
      <w:tr w:rsidR="00DE1277">
        <w:tc>
          <w:tcPr>
            <w:tcW w:w="510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69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247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30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644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871" w:type="dxa"/>
          </w:tcPr>
          <w:p w:rsidR="00DE1277" w:rsidRDefault="00DE1277">
            <w:pPr>
              <w:pStyle w:val="ConsPlusNormal"/>
            </w:pPr>
          </w:p>
        </w:tc>
        <w:tc>
          <w:tcPr>
            <w:tcW w:w="1361" w:type="dxa"/>
          </w:tcPr>
          <w:p w:rsidR="00DE1277" w:rsidRDefault="00DE1277">
            <w:pPr>
              <w:pStyle w:val="ConsPlusNormal"/>
            </w:pPr>
          </w:p>
        </w:tc>
      </w:tr>
    </w:tbl>
    <w:p w:rsidR="00DE1277" w:rsidRDefault="00DE1277">
      <w:pPr>
        <w:sectPr w:rsidR="00DE12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nformat"/>
        <w:jc w:val="both"/>
      </w:pPr>
      <w:r>
        <w:t xml:space="preserve">    Комиссия Министерства решила: 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       (излагается решение Комиссии Министерства)</w:t>
      </w:r>
    </w:p>
    <w:p w:rsidR="00DE1277" w:rsidRDefault="00DE1277">
      <w:pPr>
        <w:pStyle w:val="ConsPlusNonformat"/>
        <w:jc w:val="both"/>
      </w:pPr>
      <w:r>
        <w:t xml:space="preserve">    ________________________________________________________________________</w:t>
      </w:r>
    </w:p>
    <w:p w:rsidR="00DE1277" w:rsidRDefault="00DE1277">
      <w:pPr>
        <w:pStyle w:val="ConsPlusNonformat"/>
        <w:jc w:val="both"/>
      </w:pPr>
      <w:r>
        <w:t xml:space="preserve">    ________________________________________________________________________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Председатель комиссии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  <w:r>
        <w:t>Заместитель</w:t>
      </w:r>
    </w:p>
    <w:p w:rsidR="00DE1277" w:rsidRDefault="00DE1277">
      <w:pPr>
        <w:pStyle w:val="ConsPlusNonformat"/>
        <w:jc w:val="both"/>
      </w:pPr>
      <w:r>
        <w:t>председателя Комиссии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Члены комиссии: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Секретарь Комиссии        ___________   _____________________</w:t>
      </w:r>
    </w:p>
    <w:p w:rsidR="00DE1277" w:rsidRDefault="00DE1277">
      <w:pPr>
        <w:pStyle w:val="ConsPlusNonformat"/>
        <w:jc w:val="both"/>
      </w:pPr>
      <w:r>
        <w:t xml:space="preserve">                           (подпись)     (фамилия, инициалы)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 xml:space="preserve">                                                М.П.</w:t>
      </w:r>
    </w:p>
    <w:p w:rsidR="00DE1277" w:rsidRDefault="00DE1277">
      <w:pPr>
        <w:pStyle w:val="ConsPlusNonformat"/>
        <w:jc w:val="both"/>
      </w:pPr>
    </w:p>
    <w:p w:rsidR="00DE1277" w:rsidRDefault="00DE1277">
      <w:pPr>
        <w:pStyle w:val="ConsPlusNonformat"/>
        <w:jc w:val="both"/>
      </w:pPr>
      <w:r>
        <w:t>________________________________</w:t>
      </w:r>
    </w:p>
    <w:p w:rsidR="00DE1277" w:rsidRDefault="00DE1277">
      <w:pPr>
        <w:pStyle w:val="ConsPlusNonformat"/>
        <w:jc w:val="both"/>
      </w:pPr>
      <w:bookmarkStart w:id="6" w:name="P325"/>
      <w:bookmarkEnd w:id="6"/>
      <w:r>
        <w:t>1</w:t>
      </w:r>
    </w:p>
    <w:p w:rsidR="00DE1277" w:rsidRDefault="00DE1277">
      <w:pPr>
        <w:pStyle w:val="ConsPlusNonformat"/>
        <w:jc w:val="both"/>
      </w:pPr>
      <w:r>
        <w:t xml:space="preserve"> Заполняется  в   случае   рассмотрения   вопроса   на  заседании  Комиссии</w:t>
      </w:r>
    </w:p>
    <w:p w:rsidR="00DE1277" w:rsidRDefault="00DE1277">
      <w:pPr>
        <w:pStyle w:val="ConsPlusNonformat"/>
        <w:jc w:val="both"/>
      </w:pPr>
      <w:r>
        <w:t>Министерства.</w:t>
      </w:r>
    </w:p>
    <w:p w:rsidR="00DE1277" w:rsidRDefault="00DE1277">
      <w:pPr>
        <w:pStyle w:val="ConsPlusNonformat"/>
        <w:jc w:val="both"/>
      </w:pPr>
      <w:bookmarkStart w:id="7" w:name="P328"/>
      <w:bookmarkEnd w:id="7"/>
      <w:r>
        <w:t>2</w:t>
      </w:r>
    </w:p>
    <w:p w:rsidR="00DE1277" w:rsidRDefault="00DE1277">
      <w:pPr>
        <w:pStyle w:val="ConsPlusNonformat"/>
        <w:jc w:val="both"/>
      </w:pPr>
      <w:r>
        <w:t xml:space="preserve"> Указывается конкретное обстоятельство, соответствующее </w:t>
      </w:r>
      <w:hyperlink r:id="rId23" w:history="1">
        <w:r>
          <w:rPr>
            <w:color w:val="0000FF"/>
          </w:rPr>
          <w:t>Закону</w:t>
        </w:r>
      </w:hyperlink>
      <w:r>
        <w:t xml:space="preserve"> N 442-ФЗ или</w:t>
      </w:r>
    </w:p>
    <w:p w:rsidR="00DE1277" w:rsidRDefault="003E4A90">
      <w:pPr>
        <w:pStyle w:val="ConsPlusNonformat"/>
        <w:jc w:val="both"/>
      </w:pPr>
      <w:hyperlink r:id="rId24" w:history="1">
        <w:r w:rsidR="00DE1277">
          <w:rPr>
            <w:color w:val="0000FF"/>
          </w:rPr>
          <w:t>Закону</w:t>
        </w:r>
      </w:hyperlink>
      <w:r w:rsidR="00DE1277">
        <w:t xml:space="preserve"> МО.</w:t>
      </w:r>
    </w:p>
    <w:p w:rsidR="00DE1277" w:rsidRDefault="00DE1277">
      <w:pPr>
        <w:pStyle w:val="ConsPlusNonformat"/>
        <w:jc w:val="both"/>
      </w:pPr>
      <w:bookmarkStart w:id="8" w:name="P331"/>
      <w:bookmarkEnd w:id="8"/>
      <w:r>
        <w:t>3</w:t>
      </w:r>
    </w:p>
    <w:p w:rsidR="00DE1277" w:rsidRDefault="00DE1277">
      <w:pPr>
        <w:pStyle w:val="ConsPlusNonformat"/>
        <w:jc w:val="both"/>
      </w:pPr>
      <w:r>
        <w:t xml:space="preserve"> Указываются документы, предусмотренные соответствующими подпунктами пункта</w:t>
      </w:r>
    </w:p>
    <w:p w:rsidR="00DE1277" w:rsidRDefault="003E4A90">
      <w:pPr>
        <w:pStyle w:val="ConsPlusNonformat"/>
        <w:jc w:val="both"/>
      </w:pPr>
      <w:hyperlink r:id="rId25" w:history="1">
        <w:r w:rsidR="00DE1277">
          <w:rPr>
            <w:color w:val="0000FF"/>
          </w:rPr>
          <w:t>5</w:t>
        </w:r>
      </w:hyperlink>
      <w:r w:rsidR="00DE1277">
        <w:t xml:space="preserve"> Порядка и не </w:t>
      </w:r>
      <w:proofErr w:type="gramStart"/>
      <w:r w:rsidR="00DE1277">
        <w:t>представленные</w:t>
      </w:r>
      <w:proofErr w:type="gramEnd"/>
      <w:r w:rsidR="00DE1277">
        <w:t xml:space="preserve"> заявителем, с указанием этих подпунктов.</w:t>
      </w:r>
    </w:p>
    <w:p w:rsidR="00DE1277" w:rsidRDefault="00DE1277">
      <w:pPr>
        <w:pStyle w:val="ConsPlusNonformat"/>
        <w:jc w:val="both"/>
      </w:pPr>
      <w:bookmarkStart w:id="9" w:name="P334"/>
      <w:bookmarkEnd w:id="9"/>
      <w:r>
        <w:t>4</w:t>
      </w:r>
    </w:p>
    <w:p w:rsidR="00DE1277" w:rsidRDefault="00DE1277">
      <w:pPr>
        <w:pStyle w:val="ConsPlusNonformat"/>
        <w:jc w:val="both"/>
      </w:pPr>
      <w:r>
        <w:t xml:space="preserve"> </w:t>
      </w:r>
      <w:proofErr w:type="gramStart"/>
      <w:r>
        <w:t>Указывается причина,  документ  (со  ссылкой  на  соответствующий подпункт</w:t>
      </w:r>
      <w:proofErr w:type="gramEnd"/>
    </w:p>
    <w:p w:rsidR="00DE1277" w:rsidRDefault="003E4A90">
      <w:pPr>
        <w:pStyle w:val="ConsPlusNonformat"/>
        <w:jc w:val="both"/>
      </w:pPr>
      <w:hyperlink r:id="rId26" w:history="1">
        <w:proofErr w:type="gramStart"/>
        <w:r w:rsidR="00DE1277">
          <w:rPr>
            <w:color w:val="0000FF"/>
          </w:rPr>
          <w:t>пункта 5</w:t>
        </w:r>
      </w:hyperlink>
      <w:r w:rsidR="00DE1277">
        <w:t xml:space="preserve"> Порядка), вызывающий неоднозначное его восприятие.</w:t>
      </w:r>
      <w:proofErr w:type="gramEnd"/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jc w:val="both"/>
      </w:pPr>
    </w:p>
    <w:p w:rsidR="00DE1277" w:rsidRDefault="00DE1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CD2" w:rsidRDefault="00F91CD2"/>
    <w:sectPr w:rsidR="00F91CD2" w:rsidSect="00D069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277"/>
    <w:rsid w:val="003E4A90"/>
    <w:rsid w:val="00DE1277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5B36DF16BB9FE50CF51B97212AF71E8E2BDC848D183800F7A649C5AB7F185F55409239709F8B67ER2L" TargetMode="External"/><Relationship Id="rId13" Type="http://schemas.openxmlformats.org/officeDocument/2006/relationships/hyperlink" Target="consultantplus://offline/ref=5145B36DF16BB9FE50CF4EAC7212AF71EBE5B3C149DC83800F7A649C5AB7F185F55409239709F9B67ER0L" TargetMode="External"/><Relationship Id="rId18" Type="http://schemas.openxmlformats.org/officeDocument/2006/relationships/hyperlink" Target="consultantplus://offline/ref=5145B36DF16BB9FE50CF51B97212AF71E8E2BDC848D183800F7A649C5AB7F185F55409239709F8B67ER2L" TargetMode="External"/><Relationship Id="rId26" Type="http://schemas.openxmlformats.org/officeDocument/2006/relationships/hyperlink" Target="consultantplus://offline/ref=5145B36DF16BB9FE50CF4EAC7212AF71EBE4B9C049D783800F7A649C5AB7F185F55409239709F8B67ER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45B36DF16BB9FE50CF4EAC7212AF71EBE4B9C049D783800F7A649C5AB7F185F55409239709F8B67ER9L" TargetMode="External"/><Relationship Id="rId7" Type="http://schemas.openxmlformats.org/officeDocument/2006/relationships/hyperlink" Target="consultantplus://offline/ref=5145B36DF16BB9FE50CF4EAC7212AF71EBE4B9C049D783800F7A649C5AB7F185F55409239709F8B67ER4L" TargetMode="External"/><Relationship Id="rId12" Type="http://schemas.openxmlformats.org/officeDocument/2006/relationships/hyperlink" Target="consultantplus://offline/ref=5145B36DF16BB9FE50CF51B97212AF71E8E2BDC848D183800F7A649C5AB7F185F55409239709F8B67ER2L" TargetMode="External"/><Relationship Id="rId17" Type="http://schemas.openxmlformats.org/officeDocument/2006/relationships/hyperlink" Target="consultantplus://offline/ref=5145B36DF16BB9FE50CF4EAC7212AF71EBE5B3C149DC83800F7A649C5AB7F185F55409239709F9B67ER0L" TargetMode="External"/><Relationship Id="rId25" Type="http://schemas.openxmlformats.org/officeDocument/2006/relationships/hyperlink" Target="consultantplus://offline/ref=5145B36DF16BB9FE50CF4EAC7212AF71EBE4B9C049D783800F7A649C5AB7F185F55409239709F8B67ER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45B36DF16BB9FE50CF4EAC7212AF71EBE5B3C149DC83800F7A649C5AB7F185F55409239709F9B67ER0L" TargetMode="External"/><Relationship Id="rId20" Type="http://schemas.openxmlformats.org/officeDocument/2006/relationships/hyperlink" Target="consultantplus://offline/ref=5145B36DF16BB9FE50CF4EAC7212AF71EBE5B3C149DC83800F7A649C5AB7F185F55409239709F9B67E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5B36DF16BB9FE50CF4EAC7212AF71EBE4B9C049D783800F7A649C5AB7F185F55409239709FBB17ER8L" TargetMode="External"/><Relationship Id="rId11" Type="http://schemas.openxmlformats.org/officeDocument/2006/relationships/hyperlink" Target="consultantplus://offline/ref=5145B36DF16BB9FE50CF4EAC7212AF71EBE4B9C049D783800F7A649C5AB7F185F55409239709F8B67ER4L" TargetMode="External"/><Relationship Id="rId24" Type="http://schemas.openxmlformats.org/officeDocument/2006/relationships/hyperlink" Target="consultantplus://offline/ref=5145B36DF16BB9FE50CF4EAC7212AF71EBE5B3C149DC83800F7A649C5A7BR7L" TargetMode="External"/><Relationship Id="rId5" Type="http://schemas.openxmlformats.org/officeDocument/2006/relationships/hyperlink" Target="consultantplus://offline/ref=5145B36DF16BB9FE50CF51B97212AF71E8E2BDC848D183800F7A649C5A7BR7L" TargetMode="External"/><Relationship Id="rId15" Type="http://schemas.openxmlformats.org/officeDocument/2006/relationships/hyperlink" Target="consultantplus://offline/ref=5145B36DF16BB9FE50CF51B97212AF71E8E2BDC848D183800F7A649C5AB7F185F55409239709F8B67ER2L" TargetMode="External"/><Relationship Id="rId23" Type="http://schemas.openxmlformats.org/officeDocument/2006/relationships/hyperlink" Target="consultantplus://offline/ref=5145B36DF16BB9FE50CF51B97212AF71E8E2BDC848D183800F7A649C5A7BR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145B36DF16BB9FE50CF51B97212AF71EBECBCCD4783D4825E2F6A79R9L" TargetMode="External"/><Relationship Id="rId19" Type="http://schemas.openxmlformats.org/officeDocument/2006/relationships/hyperlink" Target="consultantplus://offline/ref=5145B36DF16BB9FE50CF51B97212AF71E8E2BDC848D183800F7A649C5AB7F185F55409239709F8B67E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5B36DF16BB9FE50CF4EAC7212AF71EBE5B3C149DC83800F7A649C5AB7F185F55409239709F9B67ER0L" TargetMode="External"/><Relationship Id="rId14" Type="http://schemas.openxmlformats.org/officeDocument/2006/relationships/hyperlink" Target="consultantplus://offline/ref=5145B36DF16BB9FE50CF4EAC7212AF71EBE4B9C049D783800F7A649C5AB7F185F55409239709F8B67ER4L" TargetMode="External"/><Relationship Id="rId22" Type="http://schemas.openxmlformats.org/officeDocument/2006/relationships/hyperlink" Target="consultantplus://offline/ref=5145B36DF16BB9FE50CF4EAC7212AF71EBE4B9C049D783800F7A649C5AB7F185F55409239709F8B67ER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3810</Words>
  <Characters>21720</Characters>
  <Application>Microsoft Office Word</Application>
  <DocSecurity>0</DocSecurity>
  <Lines>181</Lines>
  <Paragraphs>50</Paragraphs>
  <ScaleCrop>false</ScaleCrop>
  <Company/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2</cp:revision>
  <dcterms:created xsi:type="dcterms:W3CDTF">2016-10-31T11:17:00Z</dcterms:created>
  <dcterms:modified xsi:type="dcterms:W3CDTF">2018-08-09T07:57:00Z</dcterms:modified>
</cp:coreProperties>
</file>