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F5" w:rsidRPr="004462F5" w:rsidRDefault="004462F5" w:rsidP="00446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2F5">
        <w:rPr>
          <w:rFonts w:ascii="Times New Roman" w:eastAsia="Times New Roman" w:hAnsi="Times New Roman" w:cs="Times New Roman"/>
          <w:b/>
          <w:sz w:val="24"/>
          <w:szCs w:val="24"/>
        </w:rPr>
        <w:t>Служба в армии засчитывается в пенсионный стаж</w:t>
      </w:r>
    </w:p>
    <w:p w:rsidR="004462F5" w:rsidRPr="004462F5" w:rsidRDefault="004462F5" w:rsidP="00446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с</w:t>
      </w:r>
      <w:r w:rsidRPr="004462F5">
        <w:rPr>
          <w:rFonts w:ascii="Times New Roman" w:eastAsia="Times New Roman" w:hAnsi="Times New Roman" w:cs="Times New Roman"/>
          <w:sz w:val="24"/>
          <w:szCs w:val="24"/>
        </w:rPr>
        <w:t>лужба в армии входит в трудовой стаж каждого человека, служившего в ней по призыву или контракту. Однако в различных видах стажа она учитывается со своими особенностями в зависимости от ряда обстоятельств.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Согласно действующему законодательству, в  современной пенсионной системе Российской Федерации пенсионные права граждан формируются в индивидуальных пенсионных коэффициентах (пенсионных баллах). Они суммируются за каждый год трудовой деятельности гражданина при условии начисления страховых взносов на обязательное пенсионное страхование.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 xml:space="preserve">Также пенсионные баллы начисляются и за </w:t>
      </w:r>
      <w:proofErr w:type="spellStart"/>
      <w:r w:rsidRPr="004462F5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4462F5">
        <w:rPr>
          <w:rFonts w:ascii="Times New Roman" w:eastAsia="Times New Roman" w:hAnsi="Times New Roman" w:cs="Times New Roman"/>
          <w:sz w:val="24"/>
          <w:szCs w:val="24"/>
        </w:rPr>
        <w:t xml:space="preserve"> периоды, то есть когда гражданин не работал, но осуществлял социально значимую деятельность. К таким социально значимым периодам в жизни человека причисляется и служба в рядах Российской армии по призыву. Согласно федеральному закону «О страховых пенсиях», один год военной службы по призыву оценивается в 1,8 пенсионных балла.</w:t>
      </w:r>
    </w:p>
    <w:p w:rsidR="004462F5" w:rsidRPr="004462F5" w:rsidRDefault="004462F5" w:rsidP="0044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Помимо  срочной службы, в пенсионный стаж засчитываются и периоды военной службы солдат контрактников. На пенсию могут рассчитывать и жены военнослужащих, которые проживают с мужьями в отдаленных гарнизонах, где нет возможности устроиться на работу.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В страховой стаж включаются периоды работы  или иной деятельности, которые выполнялись на территории Российской Федерации. Но только при условии, что за эти периоды начислялись и уплачивались страховые взносы в ПФР.  Новый закон предусматривает, что в страховой стаж также может включаться период прохождения военной службы. 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Однако служба в армии не будет включена в страховой стаж, если до этого периода, либо после него гражданин не осуществлял трудовую или иную деятельность,  за которую работодатель перечислял  взносы в ПФР. Это ограничение предусмотрено в   ч. 2. ст. 12 закона № 400-ФЗ.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Срок служения Родине будет учтён и в том случае, если в трудовой книжке нет о нём отметки. Достаточно предъявить военный билет. Если военный билет утрачен, подойдёт архивная выписка или справка из воинской части.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С 2019 года начала действовать новая льгота, согласно которой граждане, имеющие продолжительный стаж работы (42 года у мужчин и 37 лет у женщин), могут выйти на пенсию на 2 года раньше. В этот стаж для досрочной пенсии включаются только периоды работы и получения пособия по временной нетрудоспособности. Соответственно, служба в армии не входит в стаж для досрочной пенсии гражданам, имеющим продолжительный стаж работы.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Также  с  1 января 2019 года некоторым гражданам полагается увеличение пенсии на 25 процентов. Речь идет о сельских жителях. Для получения такого повышения сельчанам требуется не менее 30 лет стажа. Как гласит норма закона,  работа требуемой продолжительности должна осуществляться непосредственно в сельском хозяйстве и при этом юридически значимым является термин «проработавшим». Период службы в армии в «сельский» стаж зачету не подлежит.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Узнать о своих заработанных пенсионных правах,  о будущем праве на страховую пенсию по старости, можно в Личном кабинете на сайте Пенсионного фонда.</w:t>
      </w:r>
    </w:p>
    <w:p w:rsidR="004462F5" w:rsidRPr="004462F5" w:rsidRDefault="004462F5" w:rsidP="0044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Наша справка:</w:t>
      </w:r>
    </w:p>
    <w:p w:rsidR="004462F5" w:rsidRPr="004462F5" w:rsidRDefault="004462F5" w:rsidP="00446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5">
        <w:rPr>
          <w:rFonts w:ascii="Times New Roman" w:eastAsia="Times New Roman" w:hAnsi="Times New Roman" w:cs="Times New Roman"/>
          <w:sz w:val="24"/>
          <w:szCs w:val="24"/>
        </w:rPr>
        <w:t>Если в 2018 году для получения права на страховую пенсию необходимо было иметь не менее 9 лет стажа и 13,8 пенсионных балла, то в 2019 году - не менее 10 лет стажа и 16,2 пенсионных балла.</w:t>
      </w:r>
    </w:p>
    <w:p w:rsidR="00151E71" w:rsidRPr="00FE5AA2" w:rsidRDefault="00151E71" w:rsidP="004462F5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71" w:rsidRPr="00751B85" w:rsidRDefault="00751B85" w:rsidP="004462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5AA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FE5AA2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</w:t>
      </w:r>
      <w:r w:rsidRPr="00FE5A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E5AA2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FE5AA2">
        <w:rPr>
          <w:rFonts w:ascii="Times New Roman" w:hAnsi="Times New Roman" w:cs="Times New Roman"/>
          <w:sz w:val="24"/>
          <w:szCs w:val="24"/>
        </w:rPr>
        <w:t xml:space="preserve"> В.А.</w:t>
      </w: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434B"/>
    <w:rsid w:val="000D41AF"/>
    <w:rsid w:val="00113A70"/>
    <w:rsid w:val="00127B21"/>
    <w:rsid w:val="00151E71"/>
    <w:rsid w:val="00153CDD"/>
    <w:rsid w:val="001A4182"/>
    <w:rsid w:val="001D4F33"/>
    <w:rsid w:val="00202BF8"/>
    <w:rsid w:val="002313B0"/>
    <w:rsid w:val="003508BB"/>
    <w:rsid w:val="0035536D"/>
    <w:rsid w:val="00374D55"/>
    <w:rsid w:val="003A4F5F"/>
    <w:rsid w:val="004452EB"/>
    <w:rsid w:val="004462F5"/>
    <w:rsid w:val="00477276"/>
    <w:rsid w:val="00496013"/>
    <w:rsid w:val="004A7687"/>
    <w:rsid w:val="004C2890"/>
    <w:rsid w:val="00567446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86ACB"/>
    <w:rsid w:val="009A56E0"/>
    <w:rsid w:val="009A76E9"/>
    <w:rsid w:val="009C2398"/>
    <w:rsid w:val="009E515D"/>
    <w:rsid w:val="00A006A1"/>
    <w:rsid w:val="00A65F3C"/>
    <w:rsid w:val="00A830D6"/>
    <w:rsid w:val="00AB4748"/>
    <w:rsid w:val="00AE684A"/>
    <w:rsid w:val="00AF28BD"/>
    <w:rsid w:val="00B61529"/>
    <w:rsid w:val="00B83A67"/>
    <w:rsid w:val="00BA17CE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E67EA9"/>
    <w:rsid w:val="00EF7E65"/>
    <w:rsid w:val="00F36981"/>
    <w:rsid w:val="00F60D22"/>
    <w:rsid w:val="00F70E09"/>
    <w:rsid w:val="00FC0A5C"/>
    <w:rsid w:val="00FC2781"/>
    <w:rsid w:val="00FE4506"/>
    <w:rsid w:val="00FE4BFC"/>
    <w:rsid w:val="00FE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B010-94F4-4A0E-ACEB-7EED036B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2019-03-14T12:36:00Z</dcterms:created>
  <dcterms:modified xsi:type="dcterms:W3CDTF">2019-03-14T13:02:00Z</dcterms:modified>
</cp:coreProperties>
</file>