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6E" w:rsidRPr="00B97E6E" w:rsidRDefault="00B97E6E" w:rsidP="00B97E6E">
      <w:pPr>
        <w:pStyle w:val="1"/>
        <w:shd w:val="clear" w:color="auto" w:fill="FFFFFF"/>
        <w:spacing w:before="0" w:after="60"/>
        <w:ind w:firstLine="284"/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</w:pPr>
      <w:bookmarkStart w:id="0" w:name="_GoBack"/>
      <w:bookmarkEnd w:id="0"/>
      <w:r w:rsidRPr="00B97E6E"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  <w:t>Досрочная пенсия творческим работникам</w:t>
      </w:r>
    </w:p>
    <w:p w:rsidR="00B97E6E" w:rsidRPr="00B97E6E" w:rsidRDefault="00B97E6E" w:rsidP="00B97E6E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7E6E">
        <w:rPr>
          <w:rFonts w:ascii="Times New Roman" w:eastAsia="Times New Roman" w:hAnsi="Times New Roman" w:cs="Times New Roman"/>
          <w:sz w:val="24"/>
          <w:szCs w:val="24"/>
        </w:rPr>
        <w:t xml:space="preserve">ГУ-Управление ПФР № 24 по г. Москве и Московской области информирует, </w:t>
      </w:r>
      <w:r w:rsidRPr="00B97E6E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Федеральным законом от 28.12.2013 № 400-ФЗ «О страховых пенсиях» определены категории граждан, имеющих право на досрочное назначение страховой пенсии по старости. К ним относятся лица, ведущие творческую деятельность на сцене в театрах или театрально-зрелищных организациях.</w:t>
      </w:r>
    </w:p>
    <w:p w:rsidR="00B97E6E" w:rsidRPr="00B97E6E" w:rsidRDefault="00B97E6E" w:rsidP="00B97E6E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7E6E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 изменениями в пенсионном законодательстве, вступившими в силу с 1 января 2019 года, продолжительность специального стажа, дающего право на досрочную пенсию, осталась прежней, – от 15 до 30 лет в зависимости от характера творческой деятельности.</w:t>
      </w:r>
    </w:p>
    <w:p w:rsidR="00B97E6E" w:rsidRPr="00B97E6E" w:rsidRDefault="00B97E6E" w:rsidP="00B97E6E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7E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Срок выхода на пенсию указанных категорий граждан, наряду с педагогами и медицинскими работниками, исчисляется исходя из даты выработки специального стажа и периода отсрочки обращения за ней. Таким образом, возраст, в котором вырабатывается специальный стаж и приобретается право на досрочную пенсию, фиксируется, но реализовать это право можно только с учетом увеличения пенсионного возраста и переходных положений. То есть требования к специальному стажу не меняются, но сам срок выхода на пенсию сдвигается. В течение переходного периода срок обращения за пенсией будет увеличиваться от 1 до 5 лет. Так, в 2019 году срок обращения сдвигается </w:t>
      </w:r>
      <w:proofErr w:type="gramStart"/>
      <w:r w:rsidRPr="00B97E6E">
        <w:rPr>
          <w:rFonts w:ascii="Times New Roman" w:eastAsia="Times New Roman" w:hAnsi="Times New Roman" w:cs="Times New Roman"/>
          <w:color w:val="333333"/>
          <w:sz w:val="24"/>
          <w:szCs w:val="24"/>
        </w:rPr>
        <w:t>с даты выслуги</w:t>
      </w:r>
      <w:proofErr w:type="gramEnd"/>
      <w:r w:rsidRPr="00B97E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полгода, в 2020 – на 1,5 года, в 2021 году – на 3 года,  в 2022 году – на 4 года. С 2023 года и далее период отсрочки после выработки специального стажа составит пять лет. Еще одним обязательным условием является наличие необходимого количества пенсионных баллов: в 2019 году их должно быть не менее 16,2. Ежегодно количество баллов будет увеличиваться на 2,4, пока не станет равным 30.</w:t>
      </w:r>
    </w:p>
    <w:p w:rsidR="00B97E6E" w:rsidRPr="00B97E6E" w:rsidRDefault="00B97E6E" w:rsidP="00B97E6E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7E6E">
        <w:rPr>
          <w:rFonts w:ascii="Times New Roman" w:eastAsia="Times New Roman" w:hAnsi="Times New Roman" w:cs="Times New Roman"/>
          <w:sz w:val="24"/>
          <w:szCs w:val="24"/>
        </w:rPr>
        <w:t>ГУ-Управление ПФР № 24 по г. Москве и Московской области</w:t>
      </w:r>
      <w:r w:rsidRPr="00B97E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напоминает, что право на досрочную страховую пенсию по старости имеют следующие категории творческих работников:</w:t>
      </w:r>
      <w:r w:rsidRPr="00B97E6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B97E6E" w:rsidRPr="00B97E6E" w:rsidRDefault="00B97E6E" w:rsidP="00B97E6E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7E6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При стаже творческой работы не менее 15 лет:</w:t>
      </w:r>
    </w:p>
    <w:p w:rsidR="00B97E6E" w:rsidRPr="00B97E6E" w:rsidRDefault="00B97E6E" w:rsidP="00B97E6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7E6E">
        <w:rPr>
          <w:rFonts w:ascii="Times New Roman" w:eastAsia="Times New Roman" w:hAnsi="Times New Roman" w:cs="Times New Roman"/>
          <w:color w:val="333333"/>
          <w:sz w:val="24"/>
          <w:szCs w:val="24"/>
        </w:rPr>
        <w:t>артисты балета театров балета и театров оперы и балета, исполняющие сольные партии;</w:t>
      </w:r>
    </w:p>
    <w:p w:rsidR="00B97E6E" w:rsidRPr="00B97E6E" w:rsidRDefault="00B97E6E" w:rsidP="00B97E6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7E6E">
        <w:rPr>
          <w:rFonts w:ascii="Times New Roman" w:eastAsia="Times New Roman" w:hAnsi="Times New Roman" w:cs="Times New Roman"/>
          <w:color w:val="333333"/>
          <w:sz w:val="24"/>
          <w:szCs w:val="24"/>
        </w:rPr>
        <w:t>артисты (гимнасты, эквилибристы, акробаты всех наименований, кроме акробатов - эксцентриков) цирков и концертных организаций.</w:t>
      </w:r>
    </w:p>
    <w:p w:rsidR="00B97E6E" w:rsidRPr="00B97E6E" w:rsidRDefault="00B97E6E" w:rsidP="00B97E6E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7E6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При стаже творческой работы не менее 20 лет (в этот стаж засчитывается также работа, предусмотренная в пункте 1):</w:t>
      </w:r>
    </w:p>
    <w:p w:rsidR="00B97E6E" w:rsidRPr="00B97E6E" w:rsidRDefault="00B97E6E" w:rsidP="00B97E6E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7E6E">
        <w:rPr>
          <w:rFonts w:ascii="Times New Roman" w:eastAsia="Times New Roman" w:hAnsi="Times New Roman" w:cs="Times New Roman"/>
          <w:color w:val="333333"/>
          <w:sz w:val="24"/>
          <w:szCs w:val="24"/>
        </w:rPr>
        <w:t>артисты балета (в том числе балета на льду);</w:t>
      </w:r>
    </w:p>
    <w:p w:rsidR="00B97E6E" w:rsidRPr="00B97E6E" w:rsidRDefault="00B97E6E" w:rsidP="00B97E6E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7E6E">
        <w:rPr>
          <w:rFonts w:ascii="Times New Roman" w:eastAsia="Times New Roman" w:hAnsi="Times New Roman" w:cs="Times New Roman"/>
          <w:color w:val="333333"/>
          <w:sz w:val="24"/>
          <w:szCs w:val="24"/>
        </w:rPr>
        <w:t>артисты – исполнители танцевальных номеров в профессиональных художественных коллективах;</w:t>
      </w:r>
    </w:p>
    <w:p w:rsidR="00B97E6E" w:rsidRPr="00B97E6E" w:rsidRDefault="00B97E6E" w:rsidP="00B97E6E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7E6E">
        <w:rPr>
          <w:rFonts w:ascii="Times New Roman" w:eastAsia="Times New Roman" w:hAnsi="Times New Roman" w:cs="Times New Roman"/>
          <w:color w:val="333333"/>
          <w:sz w:val="24"/>
          <w:szCs w:val="24"/>
        </w:rPr>
        <w:t>артисты театров мимики и жеста;</w:t>
      </w:r>
    </w:p>
    <w:p w:rsidR="00B97E6E" w:rsidRPr="00B97E6E" w:rsidRDefault="00B97E6E" w:rsidP="00B97E6E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травести;</w:t>
      </w:r>
    </w:p>
    <w:p w:rsidR="00B97E6E" w:rsidRPr="00B97E6E" w:rsidRDefault="00B97E6E" w:rsidP="00B97E6E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7E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артисты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цирков и концертных организаций</w:t>
      </w:r>
      <w:r w:rsidRPr="00B97E6E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B97E6E" w:rsidRPr="00B97E6E" w:rsidRDefault="00B97E6E" w:rsidP="00B97E6E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7E6E">
        <w:rPr>
          <w:rFonts w:ascii="Times New Roman" w:eastAsia="Times New Roman" w:hAnsi="Times New Roman" w:cs="Times New Roman"/>
          <w:color w:val="333333"/>
          <w:sz w:val="24"/>
          <w:szCs w:val="24"/>
        </w:rPr>
        <w:t>артистки - вокалистки (солистки) театров оперы и балета, музыкальных и музыкально - драматических театров, концертных организаций, профессиональных художественных коллективов, телевидения и радиовещания.</w:t>
      </w:r>
      <w:r w:rsidRPr="00B97E6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B97E6E" w:rsidRPr="00B97E6E" w:rsidRDefault="00B97E6E" w:rsidP="00B97E6E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7E6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При стаже творческой работы не менее 25 лет (в этот стаж засчитывается также работа, предусмотренная в пунктах 1 и 2):</w:t>
      </w:r>
    </w:p>
    <w:p w:rsidR="00B97E6E" w:rsidRPr="00B97E6E" w:rsidRDefault="00B97E6E" w:rsidP="00B97E6E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97E6E">
        <w:rPr>
          <w:rFonts w:ascii="Times New Roman" w:eastAsia="Times New Roman" w:hAnsi="Times New Roman" w:cs="Times New Roman"/>
          <w:color w:val="333333"/>
          <w:sz w:val="24"/>
          <w:szCs w:val="24"/>
        </w:rPr>
        <w:t>артисты - вокалисты (солисты) театров оперы и балета, музыкальных и музыкально - драматических театров, концертных организаций, телевидения и радиовещания, оперных студий высших учебных заведений искусств, кроме артисток - вокалисток (солисток), указанных в пункте 2;</w:t>
      </w:r>
      <w:proofErr w:type="gramEnd"/>
    </w:p>
    <w:p w:rsidR="00B97E6E" w:rsidRPr="00B97E6E" w:rsidRDefault="00B97E6E" w:rsidP="00B97E6E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7E6E">
        <w:rPr>
          <w:rFonts w:ascii="Times New Roman" w:eastAsia="Times New Roman" w:hAnsi="Times New Roman" w:cs="Times New Roman"/>
          <w:color w:val="333333"/>
          <w:sz w:val="24"/>
          <w:szCs w:val="24"/>
        </w:rPr>
        <w:t>артисты профессиональных хоровых коллективов, исполняющие сольные партии;</w:t>
      </w:r>
    </w:p>
    <w:p w:rsidR="00B97E6E" w:rsidRPr="00B97E6E" w:rsidRDefault="00B97E6E" w:rsidP="00B97E6E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7E6E">
        <w:rPr>
          <w:rFonts w:ascii="Times New Roman" w:eastAsia="Times New Roman" w:hAnsi="Times New Roman" w:cs="Times New Roman"/>
          <w:color w:val="333333"/>
          <w:sz w:val="24"/>
          <w:szCs w:val="24"/>
        </w:rPr>
        <w:t>артисты, играющие на духовых инструментах (в том числе на старинных духовых народных инструментах) в профессиональных художественных коллективах;</w:t>
      </w:r>
    </w:p>
    <w:p w:rsidR="00B97E6E" w:rsidRPr="00B97E6E" w:rsidRDefault="00B97E6E" w:rsidP="00B97E6E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7E6E">
        <w:rPr>
          <w:rFonts w:ascii="Times New Roman" w:eastAsia="Times New Roman" w:hAnsi="Times New Roman" w:cs="Times New Roman"/>
          <w:color w:val="333333"/>
          <w:sz w:val="24"/>
          <w:szCs w:val="24"/>
        </w:rPr>
        <w:t>артисты - кукловоды в театрах кукол;</w:t>
      </w:r>
    </w:p>
    <w:p w:rsidR="00B97E6E" w:rsidRPr="00B97E6E" w:rsidRDefault="00B97E6E" w:rsidP="00B97E6E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7E6E">
        <w:rPr>
          <w:rFonts w:ascii="Times New Roman" w:eastAsia="Times New Roman" w:hAnsi="Times New Roman" w:cs="Times New Roman"/>
          <w:color w:val="333333"/>
          <w:sz w:val="24"/>
          <w:szCs w:val="24"/>
        </w:rPr>
        <w:t>артисты детских театров и театров юного зрителя;</w:t>
      </w:r>
    </w:p>
    <w:p w:rsidR="00B97E6E" w:rsidRPr="00B97E6E" w:rsidRDefault="00B97E6E" w:rsidP="00B97E6E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7E6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артистки драматических театров, достигшие 50-летнего возраста;</w:t>
      </w:r>
    </w:p>
    <w:p w:rsidR="00B97E6E" w:rsidRPr="00B97E6E" w:rsidRDefault="00B97E6E" w:rsidP="00B97E6E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7E6E">
        <w:rPr>
          <w:rFonts w:ascii="Times New Roman" w:eastAsia="Times New Roman" w:hAnsi="Times New Roman" w:cs="Times New Roman"/>
          <w:color w:val="333333"/>
          <w:sz w:val="24"/>
          <w:szCs w:val="24"/>
        </w:rPr>
        <w:t>артисты - исполнители трюковых номеров (каскадеры).</w:t>
      </w:r>
      <w:r w:rsidRPr="00B97E6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B97E6E" w:rsidRPr="00B97E6E" w:rsidRDefault="00B97E6E" w:rsidP="00B97E6E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7E6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При стаже творческой работы не менее 30 лет (в этот стаж засчитывается также работа, предусмотренная в пунктах 1-3</w:t>
      </w:r>
      <w:r w:rsidRPr="00B97E6E">
        <w:rPr>
          <w:rFonts w:ascii="Times New Roman" w:eastAsia="Times New Roman" w:hAnsi="Times New Roman" w:cs="Times New Roman"/>
          <w:color w:val="333333"/>
          <w:sz w:val="24"/>
          <w:szCs w:val="24"/>
        </w:rPr>
        <w:t>):</w:t>
      </w:r>
    </w:p>
    <w:p w:rsidR="00B97E6E" w:rsidRPr="00B97E6E" w:rsidRDefault="00B97E6E" w:rsidP="00B97E6E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7E6E">
        <w:rPr>
          <w:rFonts w:ascii="Times New Roman" w:eastAsia="Times New Roman" w:hAnsi="Times New Roman" w:cs="Times New Roman"/>
          <w:color w:val="333333"/>
          <w:sz w:val="24"/>
          <w:szCs w:val="24"/>
        </w:rPr>
        <w:t>артисты хора профессиональных художественных коллективов;</w:t>
      </w:r>
    </w:p>
    <w:p w:rsidR="00B97E6E" w:rsidRPr="00B97E6E" w:rsidRDefault="00B97E6E" w:rsidP="00B97E6E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7E6E">
        <w:rPr>
          <w:rFonts w:ascii="Times New Roman" w:eastAsia="Times New Roman" w:hAnsi="Times New Roman" w:cs="Times New Roman"/>
          <w:color w:val="333333"/>
          <w:sz w:val="24"/>
          <w:szCs w:val="24"/>
        </w:rPr>
        <w:t>артисты драматических театров, достигшие 55-летнего возраста.</w:t>
      </w:r>
    </w:p>
    <w:p w:rsidR="00B97E6E" w:rsidRPr="00B97E6E" w:rsidRDefault="00B97E6E" w:rsidP="00B97E6E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7E6E">
        <w:rPr>
          <w:rFonts w:ascii="Times New Roman" w:eastAsia="Times New Roman" w:hAnsi="Times New Roman" w:cs="Times New Roman"/>
          <w:color w:val="333333"/>
          <w:sz w:val="24"/>
          <w:szCs w:val="24"/>
        </w:rPr>
        <w:t>Напомним также, что в стаж творческой работы артистов театров и других театрально-зрелищных предприятий и коллективов включается время их военной службы по специальности.</w:t>
      </w:r>
    </w:p>
    <w:p w:rsidR="00151E71" w:rsidRPr="004452EB" w:rsidRDefault="00151E71" w:rsidP="00B97E6E">
      <w:pPr>
        <w:shd w:val="clear" w:color="auto" w:fill="FFFFFF"/>
        <w:spacing w:after="6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7CE" w:rsidRDefault="00751B85" w:rsidP="00B97E6E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52EB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302F0" w:rsidRPr="004452EB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</w:t>
      </w:r>
      <w:r w:rsidRPr="004452E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A5932">
        <w:rPr>
          <w:rFonts w:ascii="Times New Roman" w:hAnsi="Times New Roman" w:cs="Times New Roman"/>
          <w:sz w:val="24"/>
          <w:szCs w:val="24"/>
        </w:rPr>
        <w:t xml:space="preserve">В.А. </w:t>
      </w:r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2EB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E71" w:rsidRPr="00751B85" w:rsidRDefault="00151E71" w:rsidP="00B97E6E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751B85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65AB"/>
    <w:multiLevelType w:val="multilevel"/>
    <w:tmpl w:val="5D2CB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73AC1"/>
    <w:multiLevelType w:val="multilevel"/>
    <w:tmpl w:val="8530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A02E7"/>
    <w:multiLevelType w:val="multilevel"/>
    <w:tmpl w:val="14A2C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62083"/>
    <w:multiLevelType w:val="multilevel"/>
    <w:tmpl w:val="D368F6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11A51"/>
    <w:multiLevelType w:val="hybridMultilevel"/>
    <w:tmpl w:val="95EC2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D10CDF"/>
    <w:multiLevelType w:val="multilevel"/>
    <w:tmpl w:val="D9F8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4E0739"/>
    <w:multiLevelType w:val="multilevel"/>
    <w:tmpl w:val="861E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0920A0"/>
    <w:multiLevelType w:val="multilevel"/>
    <w:tmpl w:val="C56082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416729"/>
    <w:multiLevelType w:val="multilevel"/>
    <w:tmpl w:val="A008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0"/>
  </w:num>
  <w:num w:numId="5">
    <w:abstractNumId w:val="14"/>
  </w:num>
  <w:num w:numId="6">
    <w:abstractNumId w:val="6"/>
  </w:num>
  <w:num w:numId="7">
    <w:abstractNumId w:val="11"/>
  </w:num>
  <w:num w:numId="8">
    <w:abstractNumId w:val="4"/>
  </w:num>
  <w:num w:numId="9">
    <w:abstractNumId w:val="0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  <w:num w:numId="14">
    <w:abstractNumId w:val="8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D41AF"/>
    <w:rsid w:val="000F36F0"/>
    <w:rsid w:val="00113A70"/>
    <w:rsid w:val="00127B21"/>
    <w:rsid w:val="00151E71"/>
    <w:rsid w:val="00153CDD"/>
    <w:rsid w:val="001D4F33"/>
    <w:rsid w:val="00202BF8"/>
    <w:rsid w:val="002313B0"/>
    <w:rsid w:val="0035536D"/>
    <w:rsid w:val="00374D55"/>
    <w:rsid w:val="00380AE5"/>
    <w:rsid w:val="003A03B8"/>
    <w:rsid w:val="003A4F5F"/>
    <w:rsid w:val="004452EB"/>
    <w:rsid w:val="00477276"/>
    <w:rsid w:val="00496013"/>
    <w:rsid w:val="004A7687"/>
    <w:rsid w:val="0051253A"/>
    <w:rsid w:val="00567446"/>
    <w:rsid w:val="00624507"/>
    <w:rsid w:val="00670503"/>
    <w:rsid w:val="00673D42"/>
    <w:rsid w:val="006925DA"/>
    <w:rsid w:val="006B05ED"/>
    <w:rsid w:val="00716589"/>
    <w:rsid w:val="00747D74"/>
    <w:rsid w:val="00751B85"/>
    <w:rsid w:val="007B2789"/>
    <w:rsid w:val="00823DA4"/>
    <w:rsid w:val="0083039F"/>
    <w:rsid w:val="008975B0"/>
    <w:rsid w:val="008C042D"/>
    <w:rsid w:val="00920942"/>
    <w:rsid w:val="00955A9F"/>
    <w:rsid w:val="009A56E0"/>
    <w:rsid w:val="009A76E9"/>
    <w:rsid w:val="009E515D"/>
    <w:rsid w:val="009E66D1"/>
    <w:rsid w:val="00A006A1"/>
    <w:rsid w:val="00A65F3C"/>
    <w:rsid w:val="00AB4748"/>
    <w:rsid w:val="00AE684A"/>
    <w:rsid w:val="00AF28BD"/>
    <w:rsid w:val="00B61529"/>
    <w:rsid w:val="00B97E6E"/>
    <w:rsid w:val="00BA17CE"/>
    <w:rsid w:val="00BE1D0B"/>
    <w:rsid w:val="00C06427"/>
    <w:rsid w:val="00C1607B"/>
    <w:rsid w:val="00C37BA0"/>
    <w:rsid w:val="00C60FA4"/>
    <w:rsid w:val="00C674B9"/>
    <w:rsid w:val="00CC6B73"/>
    <w:rsid w:val="00CE7871"/>
    <w:rsid w:val="00D44824"/>
    <w:rsid w:val="00D932B0"/>
    <w:rsid w:val="00DB61BE"/>
    <w:rsid w:val="00DD7CB3"/>
    <w:rsid w:val="00DF2104"/>
    <w:rsid w:val="00E07D14"/>
    <w:rsid w:val="00E67EA9"/>
    <w:rsid w:val="00EF7E65"/>
    <w:rsid w:val="00F36981"/>
    <w:rsid w:val="00F37040"/>
    <w:rsid w:val="00F60D22"/>
    <w:rsid w:val="00F60DE6"/>
    <w:rsid w:val="00FA5932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6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7FD5-C641-403A-A3B7-3EE182AA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2019-03-27T06:31:00Z</dcterms:created>
  <dcterms:modified xsi:type="dcterms:W3CDTF">2019-03-27T11:01:00Z</dcterms:modified>
</cp:coreProperties>
</file>