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F3" w:rsidRPr="00A178F3" w:rsidRDefault="00A178F3" w:rsidP="00A1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78F3">
        <w:rPr>
          <w:rFonts w:ascii="Times New Roman" w:eastAsia="Times New Roman" w:hAnsi="Times New Roman" w:cs="Times New Roman"/>
          <w:b/>
          <w:sz w:val="24"/>
          <w:szCs w:val="24"/>
        </w:rPr>
        <w:t xml:space="preserve">ПЕНСИОННЫЙ ФОНД РАЗЪЯСНЯЕТ: что такое </w:t>
      </w:r>
      <w:proofErr w:type="spellStart"/>
      <w:r w:rsidRPr="00A178F3">
        <w:rPr>
          <w:rFonts w:ascii="Times New Roman" w:eastAsia="Times New Roman" w:hAnsi="Times New Roman" w:cs="Times New Roman"/>
          <w:b/>
          <w:sz w:val="24"/>
          <w:szCs w:val="24"/>
        </w:rPr>
        <w:t>нестраховые</w:t>
      </w:r>
      <w:proofErr w:type="spellEnd"/>
      <w:r w:rsidRPr="00A178F3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периоды?</w:t>
      </w:r>
    </w:p>
    <w:p w:rsidR="00A178F3" w:rsidRPr="00A178F3" w:rsidRDefault="00A178F3" w:rsidP="00A1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На возникновение </w:t>
      </w:r>
      <w:proofErr w:type="gramStart"/>
      <w:r w:rsidRPr="00A178F3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End"/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 на страховую пенсию влияет не только размер страховых взносов от работодателя, но и так называемые </w:t>
      </w:r>
      <w:proofErr w:type="spellStart"/>
      <w:r w:rsidRPr="00A178F3">
        <w:rPr>
          <w:rFonts w:ascii="Times New Roman" w:eastAsia="Times New Roman" w:hAnsi="Times New Roman" w:cs="Times New Roman"/>
          <w:sz w:val="24"/>
          <w:szCs w:val="24"/>
        </w:rPr>
        <w:t>нестраховые</w:t>
      </w:r>
      <w:proofErr w:type="spellEnd"/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 периоды.</w:t>
      </w:r>
    </w:p>
    <w:p w:rsidR="00A178F3" w:rsidRPr="00A178F3" w:rsidRDefault="00A178F3" w:rsidP="00A1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Периоды работы, в течение которых за гражданина уплачиваются страховые взносы в Пенсионный фонд, называются страховыми. </w:t>
      </w:r>
      <w:proofErr w:type="spellStart"/>
      <w:r w:rsidRPr="00A178F3">
        <w:rPr>
          <w:rFonts w:ascii="Times New Roman" w:eastAsia="Times New Roman" w:hAnsi="Times New Roman" w:cs="Times New Roman"/>
          <w:sz w:val="24"/>
          <w:szCs w:val="24"/>
        </w:rPr>
        <w:t>Нестраховые</w:t>
      </w:r>
      <w:proofErr w:type="spellEnd"/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 периоды — это те периоды, когда гражданин не работает, и за него работодатели не уплачивают страховые взносы на обязательное пенсионное страхование, но его </w:t>
      </w:r>
      <w:proofErr w:type="spellStart"/>
      <w:r w:rsidRPr="00A178F3">
        <w:rPr>
          <w:rFonts w:ascii="Times New Roman" w:eastAsia="Times New Roman" w:hAnsi="Times New Roman" w:cs="Times New Roman"/>
          <w:sz w:val="24"/>
          <w:szCs w:val="24"/>
        </w:rPr>
        <w:t>пенсионые</w:t>
      </w:r>
      <w:proofErr w:type="spellEnd"/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 права на страховую пенсию при этом формируются. Как и страховые, </w:t>
      </w:r>
      <w:proofErr w:type="spellStart"/>
      <w:r w:rsidRPr="00A178F3">
        <w:rPr>
          <w:rFonts w:ascii="Times New Roman" w:eastAsia="Times New Roman" w:hAnsi="Times New Roman" w:cs="Times New Roman"/>
          <w:sz w:val="24"/>
          <w:szCs w:val="24"/>
        </w:rPr>
        <w:t>нестраховые</w:t>
      </w:r>
      <w:proofErr w:type="spellEnd"/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 периоды засчитываются в стаж, и за них начисляются пенсионные коэффициенты.</w:t>
      </w:r>
    </w:p>
    <w:p w:rsidR="00A178F3" w:rsidRPr="00A178F3" w:rsidRDefault="00A178F3" w:rsidP="00A1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A178F3">
        <w:rPr>
          <w:rFonts w:ascii="Times New Roman" w:eastAsia="Times New Roman" w:hAnsi="Times New Roman" w:cs="Times New Roman"/>
          <w:sz w:val="24"/>
          <w:szCs w:val="24"/>
        </w:rPr>
        <w:t>нестраховым</w:t>
      </w:r>
      <w:proofErr w:type="spellEnd"/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 периодам, за которые предусмотрено начисление пенсионных коэффициентов, относятся: периоды прохождения военной службы по призыву, период ухода одного из родителей за каждым ребенком (не более четырех детей) до достижения им возраста полутора лет; периоды ухода трудоспособного лица за инвалидом I группы, ребёнком — инвалидом или за лицом, достигшим возраста 80 лет.</w:t>
      </w:r>
      <w:proofErr w:type="gramEnd"/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 К ним относятся и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 (не более пяти лет в общей сложности). Также время проживания за границей супругов работников, направленных в консульские учреждения, дипломатические, торговые представительства Российской Федерации и представительства государственных органов РФ, квалифицируется как </w:t>
      </w:r>
      <w:proofErr w:type="spellStart"/>
      <w:r w:rsidRPr="00A178F3">
        <w:rPr>
          <w:rFonts w:ascii="Times New Roman" w:eastAsia="Times New Roman" w:hAnsi="Times New Roman" w:cs="Times New Roman"/>
          <w:sz w:val="24"/>
          <w:szCs w:val="24"/>
        </w:rPr>
        <w:t>нестраховой</w:t>
      </w:r>
      <w:proofErr w:type="spellEnd"/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 период.</w:t>
      </w:r>
    </w:p>
    <w:p w:rsidR="00A178F3" w:rsidRPr="00A178F3" w:rsidRDefault="00A178F3" w:rsidP="00A1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F3">
        <w:rPr>
          <w:rFonts w:ascii="Times New Roman" w:eastAsia="Times New Roman" w:hAnsi="Times New Roman" w:cs="Times New Roman"/>
          <w:sz w:val="24"/>
          <w:szCs w:val="24"/>
        </w:rPr>
        <w:t>Условием включения этих периодов в страховой стаж является факт наличия предшествующих им или имевших место после них периодов осуществления трудовой деятельности. Наличие «</w:t>
      </w:r>
      <w:proofErr w:type="spellStart"/>
      <w:r w:rsidRPr="00A178F3">
        <w:rPr>
          <w:rFonts w:ascii="Times New Roman" w:eastAsia="Times New Roman" w:hAnsi="Times New Roman" w:cs="Times New Roman"/>
          <w:sz w:val="24"/>
          <w:szCs w:val="24"/>
        </w:rPr>
        <w:t>нестраховых</w:t>
      </w:r>
      <w:proofErr w:type="spellEnd"/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» периодов влияет не только на </w:t>
      </w:r>
      <w:proofErr w:type="gramStart"/>
      <w:r w:rsidRPr="00A178F3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gramEnd"/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 на назначение страховой пенсии, но и на размер пенсионных выплат.</w:t>
      </w:r>
    </w:p>
    <w:p w:rsidR="00A178F3" w:rsidRDefault="00A178F3" w:rsidP="00A1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Размер страховой пенсии определяется путём сложения всех заработанных пенсионных коэффициентов и умножения полученной суммы на стоимость годового пенсионного коэффициента, равного в 2020 году 93 рублям. За </w:t>
      </w:r>
      <w:proofErr w:type="spellStart"/>
      <w:r w:rsidRPr="00A178F3">
        <w:rPr>
          <w:rFonts w:ascii="Times New Roman" w:eastAsia="Times New Roman" w:hAnsi="Times New Roman" w:cs="Times New Roman"/>
          <w:sz w:val="24"/>
          <w:szCs w:val="24"/>
        </w:rPr>
        <w:t>нестраховые</w:t>
      </w:r>
      <w:proofErr w:type="spellEnd"/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 периоды к сумме пенсионных коэффициентов добавляются дополнительные пенсионные коэффициенты. </w:t>
      </w:r>
    </w:p>
    <w:p w:rsidR="00A178F3" w:rsidRPr="00A178F3" w:rsidRDefault="00A178F3" w:rsidP="00A1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Например, за 1 год срочной службы в Вооруженных Силах и год ухода за нетрудоспособным лицом начисляются 1, 8 пенсионных коэффициента, за периоды ухода за детьми в возрасте до полутора лет </w:t>
      </w:r>
      <w:r>
        <w:rPr>
          <w:rFonts w:ascii="Times New Roman" w:eastAsia="Times New Roman" w:hAnsi="Times New Roman" w:cs="Times New Roman"/>
          <w:sz w:val="24"/>
          <w:szCs w:val="24"/>
        </w:rPr>
        <w:t>на первого ребенка -</w:t>
      </w:r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 1,8 коэффициента за год отпуска</w:t>
      </w:r>
      <w:r>
        <w:rPr>
          <w:rFonts w:ascii="Times New Roman" w:eastAsia="Times New Roman" w:hAnsi="Times New Roman" w:cs="Times New Roman"/>
          <w:sz w:val="24"/>
          <w:szCs w:val="24"/>
        </w:rPr>
        <w:t>, на второго ребенка – 3,6 коэффициента, на третьего ребенка – 5,4 коэффициента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78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78F3" w:rsidRPr="00A178F3" w:rsidRDefault="00A178F3" w:rsidP="00A1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F3">
        <w:rPr>
          <w:rFonts w:ascii="Times New Roman" w:eastAsia="Times New Roman" w:hAnsi="Times New Roman" w:cs="Times New Roman"/>
          <w:sz w:val="24"/>
          <w:szCs w:val="24"/>
        </w:rPr>
        <w:t xml:space="preserve">Узнать о своих сформированных правах можно в личном кабинете на официальном сайте Пенсионного фонда, на портале </w:t>
      </w:r>
      <w:proofErr w:type="spellStart"/>
      <w:r w:rsidRPr="00A178F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A178F3">
        <w:rPr>
          <w:rFonts w:ascii="Times New Roman" w:eastAsia="Times New Roman" w:hAnsi="Times New Roman" w:cs="Times New Roman"/>
          <w:sz w:val="24"/>
          <w:szCs w:val="24"/>
        </w:rPr>
        <w:t>, в мобильном приложении ПФР, а также в Клиентской службе Управления ПФР №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F25CBF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2F57C3"/>
    <w:rsid w:val="00335AFC"/>
    <w:rsid w:val="0035536D"/>
    <w:rsid w:val="00374D55"/>
    <w:rsid w:val="00380AE5"/>
    <w:rsid w:val="003A03B8"/>
    <w:rsid w:val="003A4F5F"/>
    <w:rsid w:val="003D0F74"/>
    <w:rsid w:val="00444BA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6E304A"/>
    <w:rsid w:val="0070383B"/>
    <w:rsid w:val="00716589"/>
    <w:rsid w:val="00724FCC"/>
    <w:rsid w:val="00733ACC"/>
    <w:rsid w:val="0074495E"/>
    <w:rsid w:val="00747D74"/>
    <w:rsid w:val="00751B85"/>
    <w:rsid w:val="007808B2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178F3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25CBF"/>
    <w:rsid w:val="00F36981"/>
    <w:rsid w:val="00F60D22"/>
    <w:rsid w:val="00F60DE6"/>
    <w:rsid w:val="00FA556E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933E-22C7-49AD-A946-4C8455F0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2020-03-18T12:53:00Z</dcterms:created>
  <dcterms:modified xsi:type="dcterms:W3CDTF">2020-03-18T13:21:00Z</dcterms:modified>
</cp:coreProperties>
</file>