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7C4F5A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Что нужно для назначения пенсии в 2020 году.</w:t>
      </w:r>
    </w:p>
    <w:bookmarkEnd w:id="1"/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ГУ – Управление ПФР №</w:t>
      </w:r>
      <w:r w:rsidRPr="007C4F5A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7C4F5A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сообщает, что для назначения страховой пенсии по старости необходимо соблюсти несколько условий: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достичь пенсионного возраста, выработать необходимый стаж и набрать определенное количество пенсионных коэффициентов.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В 2020 году эти показатели таковы: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- требуемый страховой стаж - 11 лет;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- число пенсионных коэффициентов – 18,6.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Требования к коэффициентам и стажу будут ежегодно расти до 2025 года. После завершения переходного периода по новому пенсионному законодательству, для назначения страховой пенсии будет необходимо 30 коэффициентов и 15 лет стажа.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Важно обратить внимание, что при нехватке этих показателей назначение страховой пенсии по старости будет отодвигаться.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для определения количества пенсионных коэффициентов важны: продолжительность стажа и величина заработка до 1 января 2002, а также суммы страховых взносов после этой даты, которые учитываются только из официальной заработной платы. При расчете пенсии также учитываются периоды ухода за детьми, военная служба и </w:t>
      </w:r>
      <w:proofErr w:type="gramStart"/>
      <w:r w:rsidRPr="007C4F5A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7C4F5A">
        <w:rPr>
          <w:rFonts w:ascii="Times New Roman" w:eastAsia="Times New Roman" w:hAnsi="Times New Roman" w:cs="Times New Roman"/>
          <w:sz w:val="24"/>
          <w:szCs w:val="24"/>
        </w:rPr>
        <w:t xml:space="preserve"> социально значимые периоды. К примеру, за год военной службы по призыву начисляется 1,8 коэффициента. Столько же можно заработать, ухаживая за инвалидом 1 группы, пожилым человеком старше 80 лет или ребенком-инвалидом. Мать при уходе за первым ребенком также за год получает 1,8 ИПК. Уход за вторым и третьим ребенком оценивается значительно выше - 3,6 и 5,4 ИПК соответственно.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Все перечисленные показатели формируют количество пенсионных коэффициентов. Для поколения будущих пенсионеров основная составляющая пенсионных прав – суммы отчислений работодателя в ПФР, то есть чем выше официальный заработок гражданина, тем больше взносов перечисляет за него работодатель и тем больше пенсионных коэффициентов можно заработать.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Если накопленных коэффициентов и стажа не будет хватать, назначение пенсии отодвинется, пока трудовой минимум не будет заработан. Если спустя 5 лет по достижении общеустановленного пенсионного возраста в свете его постепенного повышения этого достичь не удастся, то вместо страховой пенсии будет назначена социальная пенсия.</w:t>
      </w:r>
    </w:p>
    <w:p w:rsidR="007C4F5A" w:rsidRPr="007C4F5A" w:rsidRDefault="007C4F5A" w:rsidP="007C4F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F5A">
        <w:rPr>
          <w:rFonts w:ascii="Times New Roman" w:eastAsia="Times New Roman" w:hAnsi="Times New Roman" w:cs="Times New Roman"/>
          <w:sz w:val="24"/>
          <w:szCs w:val="24"/>
        </w:rPr>
        <w:t>Узнать, какое количество коэффициентов вы уже накопили можно в Личном кабинете на сайте ПФР </w:t>
      </w:r>
      <w:hyperlink r:id="rId7" w:tgtFrame="_blank" w:history="1">
        <w:r w:rsidRPr="007C4F5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www.pfrf.ru</w:t>
        </w:r>
      </w:hyperlink>
    </w:p>
    <w:p w:rsidR="00F23E48" w:rsidRPr="00ED2AE9" w:rsidRDefault="00F23E48" w:rsidP="00ED2AE9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C4F5A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F96F-2B5D-4401-9715-22A7FE1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2020-06-05T06:30:00Z</dcterms:created>
  <dcterms:modified xsi:type="dcterms:W3CDTF">2020-06-05T06:30:00Z</dcterms:modified>
</cp:coreProperties>
</file>