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187DD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Пенсионный возраст и </w:t>
      </w:r>
      <w:proofErr w:type="spellStart"/>
      <w:r w:rsidRPr="00187DD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предпенсионеры</w:t>
      </w:r>
      <w:proofErr w:type="spellEnd"/>
    </w:p>
    <w:bookmarkEnd w:id="1"/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87DDB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Пенсионного фонда РФ № 24 по г. Москве и Московской области </w:t>
      </w:r>
      <w:r w:rsidRPr="00187DDB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</w:t>
      </w:r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03.10.2018 N 350-ФЗ "О внесении изменений в отдельные законодательные акты Российской Федерации по вопросам назначения и выплаты пенсий", вступившим в силу с 1 января 2019 года, закреплен общеустановленный пенсионный возраст - 65 лет для мужчин и 60 лет для женщин.  </w:t>
      </w:r>
      <w:proofErr w:type="gramEnd"/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пенсионного возраста проходит постепенно, на протяжении десяти лет  – с 2019 по 2028 год. На первом этапе повышение затронуло мужчин 1959 г.р. и женщин 1964 г.р. – для граждан выход на пенсию произошел на 6 месяцев раньше нового пенсионного возраста.</w:t>
      </w:r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наглядности приводим таблицу, в которой для мужчин и женщин рассчитаны параметры выхода на пенсию: год рождения, возраст, год выхода на пенсию, необходимые для назначения пенсии баллы и стаж.</w:t>
      </w:r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DD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538859E" wp14:editId="146AE919">
            <wp:extent cx="5140325" cy="4918075"/>
            <wp:effectExtent l="0" t="0" r="3175" b="0"/>
            <wp:docPr id="1" name="Рисунок 1" descr="http://www.pfrf.ru/files/branches/moscow/56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branches/moscow/5656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Федеральным законодательством также определена относительно новая льготная категория граждан – лица </w:t>
      </w:r>
      <w:proofErr w:type="spellStart"/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187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к которым относятся граждане в возрасте «не более чем за 5 лет до достижения пенсионного возраста», установленного Федеральным законом от 03.10.2018 N 350-ФЗ, с учетом переходного периода. Для них федеральным и региональными законодательствами устанавливается ряд льгот и мер социальной поддержки. Например, по уплате имущественного и земельного налогов, льготы, связанные с ежегодной диспансеризацией, а также гарантии трудовой занятости. 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положений. Определяющим фактором для получения налоговых льгот является достижение границ нынешнего пенсионного возраста. </w:t>
      </w:r>
    </w:p>
    <w:p w:rsidR="00187DDB" w:rsidRPr="00187DDB" w:rsidRDefault="00187DDB" w:rsidP="00187D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87DD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в Московской области - Закон Московской области № 153/2018-ОЗ «О внесении изменений в некоторые законы Московской области, регулирующие предоставление мер социальной поддержки» </w:t>
      </w:r>
      <w:hyperlink r:id="rId8" w:history="1">
        <w:r w:rsidRPr="00187DDB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</w:rPr>
          <w:t>http://www.mosoblduma.ru/Zakoni/Zakoni_Moskovskoj_oblasti/item/132695/</w:t>
        </w:r>
      </w:hyperlink>
      <w:r w:rsidRPr="00187DD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   и Закон Московской области № 154/2018-ОЗ «О внесении изменений в некоторые законы Московской области, регулирующие предоставление мер социальной поддержки отдельным категориям граждан, имеющим место жительства в Московской области, по</w:t>
      </w:r>
      <w:proofErr w:type="gramEnd"/>
      <w:r w:rsidRPr="00187DD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бесплатному проезду на транспорте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187DD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 городе Москве» </w:t>
      </w:r>
      <w:hyperlink r:id="rId9" w:history="1">
        <w:r w:rsidRPr="00187DDB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</w:rPr>
          <w:t>http://www.mosoblduma.ru/Zakoni/Zakoni_Moskovskoj_oblasti/item/132718/</w:t>
        </w:r>
      </w:hyperlink>
      <w:r w:rsidRPr="00187DD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 .</w:t>
      </w:r>
    </w:p>
    <w:p w:rsidR="00187DDB" w:rsidRPr="00187DDB" w:rsidRDefault="00187DDB" w:rsidP="00187D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187DDB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87DDB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0ABA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333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8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8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uma.ru/Zakoni/Zakoni_Moskovskoj_oblasti/item/1326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soblduma.ru/Zakoni/Zakoni_Moskovskoj_oblasti/item/132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C29F-D5BF-4397-A3C3-CE9AFC8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2020-09-01T06:40:00Z</dcterms:created>
  <dcterms:modified xsi:type="dcterms:W3CDTF">2020-09-01T06:40:00Z</dcterms:modified>
</cp:coreProperties>
</file>