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897080" w:rsidRPr="00897080" w:rsidRDefault="00897080" w:rsidP="00897080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bookmarkStart w:id="1" w:name="_GoBack"/>
      <w:r w:rsidRPr="0089708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Пенсионный фонд продолжает </w:t>
      </w:r>
      <w:proofErr w:type="spellStart"/>
      <w:r w:rsidRPr="0089708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беззаявительное</w:t>
      </w:r>
      <w:proofErr w:type="spellEnd"/>
      <w:r w:rsidRPr="00897080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продление выплат из средств материнского капитала</w:t>
      </w:r>
    </w:p>
    <w:bookmarkEnd w:id="1"/>
    <w:p w:rsidR="00897080" w:rsidRPr="00897080" w:rsidRDefault="00897080" w:rsidP="008970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Управление ПФР № 24 по г. Москве и Московской области сообщает, что в</w:t>
      </w:r>
      <w:r w:rsidRPr="0089708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27.10.2020 № 345-ФЗ «О внесении изменений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второго ребенка» автоматическое продление выплат из материнского (семейного) капитала для получателей будет действовать в срок</w:t>
      </w:r>
      <w:proofErr w:type="gramEnd"/>
      <w:r w:rsidRPr="00897080">
        <w:rPr>
          <w:rFonts w:ascii="Times New Roman" w:eastAsia="Times New Roman" w:hAnsi="Times New Roman" w:cs="Times New Roman"/>
          <w:sz w:val="24"/>
          <w:szCs w:val="24"/>
        </w:rPr>
        <w:t xml:space="preserve"> до 1 марта 2021 года.</w:t>
      </w:r>
    </w:p>
    <w:p w:rsidR="00897080" w:rsidRPr="00897080" w:rsidRDefault="00897080" w:rsidP="008970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80">
        <w:rPr>
          <w:rFonts w:ascii="Times New Roman" w:eastAsia="Times New Roman" w:hAnsi="Times New Roman" w:cs="Times New Roman"/>
          <w:sz w:val="24"/>
          <w:szCs w:val="24"/>
        </w:rPr>
        <w:t>Таким образом, семьям, которые являются получателями выплаты и у которых заканчивается выплатной период, не нужно обращаться в Пенсионный фонд, чтобы подтвердить доходы и, соответственно, право на данную меру поддержки. Если же семья обращается за выплатой впервые, то, как и ранее, потребуется представить данные о доходах. С июня изменился порядок учета доходов при оформлении ежемесячных выплат – сведения о доходах по-прежнему необходимо предоставить за 12 месяцев, но отсчет этого периода начинается за шесть месяцев до даты подачи заявления.</w:t>
      </w:r>
    </w:p>
    <w:p w:rsidR="00897080" w:rsidRPr="00897080" w:rsidRDefault="00897080" w:rsidP="008970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80">
        <w:rPr>
          <w:rFonts w:ascii="Times New Roman" w:eastAsia="Times New Roman" w:hAnsi="Times New Roman" w:cs="Times New Roman"/>
          <w:sz w:val="24"/>
          <w:szCs w:val="24"/>
        </w:rPr>
        <w:t>Напомним, заявление о назначении ежемесячной выплаты можно подать лично или через представителя в любой </w:t>
      </w:r>
      <w:hyperlink r:id="rId7" w:history="1">
        <w:r w:rsidRPr="00897080">
          <w:rPr>
            <w:rFonts w:ascii="Times New Roman" w:eastAsia="Times New Roman" w:hAnsi="Times New Roman" w:cs="Times New Roman"/>
            <w:sz w:val="24"/>
            <w:szCs w:val="24"/>
          </w:rPr>
          <w:t>клиентской службе Отделения ПФР по г. Москве и Московской области</w:t>
        </w:r>
      </w:hyperlink>
      <w:r w:rsidRPr="00897080">
        <w:rPr>
          <w:rFonts w:ascii="Times New Roman" w:eastAsia="Times New Roman" w:hAnsi="Times New Roman" w:cs="Times New Roman"/>
          <w:sz w:val="24"/>
          <w:szCs w:val="24"/>
        </w:rPr>
        <w:t> или МФЦ, а также в электронном виде на </w:t>
      </w:r>
      <w:hyperlink r:id="rId8" w:anchor="services-f" w:history="1">
        <w:r w:rsidRPr="00897080">
          <w:rPr>
            <w:rFonts w:ascii="Times New Roman" w:eastAsia="Times New Roman" w:hAnsi="Times New Roman" w:cs="Times New Roman"/>
            <w:sz w:val="24"/>
            <w:szCs w:val="24"/>
          </w:rPr>
          <w:t>сайте ПФР</w:t>
        </w:r>
      </w:hyperlink>
      <w:r w:rsidRPr="00897080">
        <w:rPr>
          <w:rFonts w:ascii="Times New Roman" w:eastAsia="Times New Roman" w:hAnsi="Times New Roman" w:cs="Times New Roman"/>
          <w:sz w:val="24"/>
          <w:szCs w:val="24"/>
        </w:rPr>
        <w:t> или </w:t>
      </w:r>
      <w:hyperlink r:id="rId9" w:history="1">
        <w:r w:rsidRPr="00897080">
          <w:rPr>
            <w:rFonts w:ascii="Times New Roman" w:eastAsia="Times New Roman" w:hAnsi="Times New Roman" w:cs="Times New Roman"/>
            <w:sz w:val="24"/>
            <w:szCs w:val="24"/>
          </w:rPr>
          <w:t xml:space="preserve">портале </w:t>
        </w:r>
        <w:proofErr w:type="spellStart"/>
        <w:r w:rsidRPr="00897080">
          <w:rPr>
            <w:rFonts w:ascii="Times New Roman" w:eastAsia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8970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7080" w:rsidRPr="00897080" w:rsidRDefault="00897080" w:rsidP="008970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80">
        <w:rPr>
          <w:rFonts w:ascii="Times New Roman" w:eastAsia="Times New Roman" w:hAnsi="Times New Roman" w:cs="Times New Roman"/>
          <w:iCs/>
          <w:sz w:val="24"/>
          <w:szCs w:val="24"/>
        </w:rPr>
        <w:t>Размер ежемесячной выплаты равен прожиточному минимуму для детей, установленному в субъекте РФ за II квартал предшествующего года.</w:t>
      </w:r>
    </w:p>
    <w:p w:rsidR="00897080" w:rsidRPr="00897080" w:rsidRDefault="00897080" w:rsidP="0089708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080">
        <w:rPr>
          <w:rFonts w:ascii="Times New Roman" w:eastAsia="Times New Roman" w:hAnsi="Times New Roman" w:cs="Times New Roman"/>
          <w:iCs/>
          <w:sz w:val="24"/>
          <w:szCs w:val="24"/>
        </w:rPr>
        <w:t xml:space="preserve">В 2020 году в Московской области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это 12 688  руб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..</w:t>
      </w:r>
      <w:proofErr w:type="gramEnd"/>
    </w:p>
    <w:p w:rsidR="00897080" w:rsidRDefault="0089708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897080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0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1F6DF8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080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2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branches/moscow/cont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251C-90B4-46D8-AE6E-63A7F5D7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2020-11-11T07:34:00Z</dcterms:created>
  <dcterms:modified xsi:type="dcterms:W3CDTF">2020-11-11T07:34:00Z</dcterms:modified>
</cp:coreProperties>
</file>