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7D4424" w:rsidRPr="007D4424" w:rsidRDefault="007D4424" w:rsidP="007D44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</w:pPr>
      <w:bookmarkStart w:id="1" w:name="_GoBack"/>
      <w:r w:rsidRPr="007D4424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  <w:t>Подать заявление на назначение пенсии можно через работодателя</w:t>
      </w:r>
    </w:p>
    <w:bookmarkEnd w:id="1"/>
    <w:p w:rsidR="007D4424" w:rsidRPr="007D4424" w:rsidRDefault="007D4424" w:rsidP="007D442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sz w:val="24"/>
          <w:szCs w:val="24"/>
        </w:rPr>
        <w:t xml:space="preserve">Управление Пенсионного фонда РФ № 24 по г. Москве и Московской области </w:t>
      </w:r>
      <w:r w:rsidRPr="007D442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н</w:t>
      </w:r>
      <w:r w:rsidRPr="007D442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апоминает, что о</w:t>
      </w: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дним из способов подачи заявления на назначение пенсии, доступных нашим гражданам в настоящее время,  является подача заявления через работодателя.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Данный способ доступен в случае, если между вашим работодателем и ПФР заключен Порядок электронного взаимодействия для назначения пенсии своим сотрудникам и при наличии письменного согласия такого сотрудника. Для этого кадровые службы могут заблаговременно представить в Пенсионный фонд документы, необходимые для  установления пенсии. Работодатели пересылают в электронной форме в территориальные органы ПФР списки своих сотрудников, которые в ближайшие двадцать четыре месяца будут обращаться за назначением пенсии. Также в электронном виде они направляют все документы, которые по закону необходимы для назначения пенсии.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По общему правилу для установления пенсии необходимы: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- заявление об установлении пенсии;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- паспорт или иной документ, удостоверяющий личность и местожительство сотрудника;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- страховое свидетельство обязательного пенсионного страхования, документы, подтверждающие его регистрацию в системе обязательного пенсионного страхования;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- документы, подтверждающие периоды работы или иной деятельности, включаемые в страховой стаж;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- документы, подтверждающие периоды работы, для досрочного назначения пенсии.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Если документы в ПФР подает работодатель, то дополнительно к общему пакету документов он представляет: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- письменное согласие сотрудника на представление его заявления работодателем;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- документ, который подтверждает, что гражданин состоит в трудовых отношениях с работодателем. Это может быть трудовой договор, копия трудовой книжки сотрудника или справка от работодателя.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Работодатель может передавать и прочие документы, в соответствии с действующим  законодательством, в зависимости от вида устанавливаемой пенсии. Например, свидетельство о браке (для подтверждения изменения фамилии, </w:t>
      </w:r>
      <w:proofErr w:type="gramStart"/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внесенных</w:t>
      </w:r>
      <w:proofErr w:type="gramEnd"/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трудовую книжку) или о рождении ребенка (для установления факта наличия на иждивении несовершеннолетнего члена семьи).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При таком взаимодействии, работодатель оказывает содействие своему сотруднику в подготовке необходимых документов для установления пенсии.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Работа с документами завершается к моменту наступления права на пенсию, будущему пенсионеру остается лишь подать заявление через работодателя, который направит его по электронным каналам связи в ПФР.</w:t>
      </w:r>
    </w:p>
    <w:p w:rsidR="007D4424" w:rsidRPr="007D4424" w:rsidRDefault="007D4424" w:rsidP="007D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4424">
        <w:rPr>
          <w:rFonts w:ascii="Times New Roman" w:eastAsia="Times New Roman" w:hAnsi="Times New Roman" w:cs="Times New Roman"/>
          <w:color w:val="212121"/>
          <w:sz w:val="24"/>
          <w:szCs w:val="24"/>
        </w:rPr>
        <w:t>Электронное взаимодействие работодателей и Пенсионного фонда не только экономит время, но и избавляет от необходимости самостоятельного обращения в ПФР.</w:t>
      </w:r>
    </w:p>
    <w:p w:rsidR="007D4424" w:rsidRPr="007D4424" w:rsidRDefault="007D4424" w:rsidP="007D4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7A04" w:rsidRPr="0012064E" w:rsidRDefault="00D17A04" w:rsidP="00120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D4424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7729-7113-46A4-AB8E-248C1F1F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2020-11-18T07:38:00Z</dcterms:created>
  <dcterms:modified xsi:type="dcterms:W3CDTF">2020-11-18T07:38:00Z</dcterms:modified>
</cp:coreProperties>
</file>