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568D" w:rsidRPr="00A2568D" w:rsidRDefault="00A2568D" w:rsidP="00A2568D">
      <w:pPr>
        <w:spacing w:after="100" w:afterAutospacing="1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A256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ежегодной выплате </w:t>
      </w:r>
      <w:proofErr w:type="gramStart"/>
      <w:r w:rsidRPr="00A256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proofErr w:type="gramEnd"/>
      <w:r w:rsidRPr="00A256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Дню Победы</w:t>
      </w:r>
    </w:p>
    <w:bookmarkEnd w:id="1"/>
    <w:p w:rsidR="00A2568D" w:rsidRPr="00A2568D" w:rsidRDefault="00A2568D" w:rsidP="00A2568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6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24.04.2019 № 186 «О ежегодной денежной выплате некоторым категориям граждан </w:t>
      </w:r>
      <w:proofErr w:type="gramStart"/>
      <w:r w:rsidRPr="00A2568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2568D">
        <w:rPr>
          <w:rFonts w:ascii="Times New Roman" w:eastAsia="Times New Roman" w:hAnsi="Times New Roman" w:cs="Times New Roman"/>
          <w:sz w:val="24"/>
          <w:szCs w:val="24"/>
        </w:rPr>
        <w:t xml:space="preserve"> Дню Победы» участникам и инвалидам Великой Отечественной войны производится единовременная выплата в размере 10 тыс. рублей.</w:t>
      </w:r>
    </w:p>
    <w:p w:rsidR="00A2568D" w:rsidRPr="00A2568D" w:rsidRDefault="00A2568D" w:rsidP="00A2568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A256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Московском регионе данную выплату получат порядка 5,7 тыс. граждан.</w:t>
      </w:r>
    </w:p>
    <w:p w:rsidR="00A2568D" w:rsidRPr="00A2568D" w:rsidRDefault="00A2568D" w:rsidP="00A2568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68D"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 выплата производится гражданам Российской Федерации, постоянно проживающим на территории России, а также в Прибалтике (Латвии, Литве и Эстонии), являющимся инвалидами и участниками Великой Отечественной войны из числа лиц, указанных в </w:t>
      </w:r>
      <w:hyperlink r:id="rId7" w:anchor="block_1211" w:history="1">
        <w:r w:rsidRPr="00A2568D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подпункте 1 пункта 1 статьи 2</w:t>
        </w:r>
      </w:hyperlink>
      <w:r w:rsidRPr="00A2568D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12.01.1995 № 5-ФЗ «О ветеранах».</w:t>
      </w:r>
      <w:proofErr w:type="gramEnd"/>
    </w:p>
    <w:p w:rsidR="00A2568D" w:rsidRPr="00A2568D" w:rsidRDefault="00A2568D" w:rsidP="00A2568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68D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к ним относятся непосредственные участники Великой Отечественной войны в составе действующей армии, в партизанских и подпольных организациях в период Великой Отечественной войны; военнослужащие (в </w:t>
      </w:r>
      <w:proofErr w:type="spellStart"/>
      <w:r w:rsidRPr="00A2568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2568D">
        <w:rPr>
          <w:rFonts w:ascii="Times New Roman" w:eastAsia="Times New Roman" w:hAnsi="Times New Roman" w:cs="Times New Roman"/>
          <w:sz w:val="24"/>
          <w:szCs w:val="24"/>
        </w:rPr>
        <w:t>. уволенные в отставку (запас)), служившие в учреждениях, воинских частях, заведениях, не входящих в состав действующей армии, не менее шести месяцев в период с 22.06.1941 по 03.09.1945;</w:t>
      </w:r>
      <w:proofErr w:type="gramEnd"/>
      <w:r w:rsidRPr="00A2568D">
        <w:rPr>
          <w:rFonts w:ascii="Times New Roman" w:eastAsia="Times New Roman" w:hAnsi="Times New Roman" w:cs="Times New Roman"/>
          <w:sz w:val="24"/>
          <w:szCs w:val="24"/>
        </w:rPr>
        <w:t xml:space="preserve"> лица, награжденные медалью «За оборону Ленинграда», и другие.</w:t>
      </w:r>
    </w:p>
    <w:p w:rsidR="00A2568D" w:rsidRPr="00A2568D" w:rsidRDefault="00A2568D" w:rsidP="00A2568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68D">
        <w:rPr>
          <w:rFonts w:ascii="Times New Roman" w:eastAsia="Times New Roman" w:hAnsi="Times New Roman" w:cs="Times New Roman"/>
          <w:sz w:val="24"/>
          <w:szCs w:val="24"/>
        </w:rPr>
        <w:t xml:space="preserve">Выплата предоставляется </w:t>
      </w:r>
      <w:proofErr w:type="spellStart"/>
      <w:r w:rsidRPr="00A2568D">
        <w:rPr>
          <w:rFonts w:ascii="Times New Roman" w:eastAsia="Times New Roman" w:hAnsi="Times New Roman" w:cs="Times New Roman"/>
          <w:sz w:val="24"/>
          <w:szCs w:val="24"/>
        </w:rPr>
        <w:t>беззаявительно</w:t>
      </w:r>
      <w:proofErr w:type="spellEnd"/>
      <w:r w:rsidRPr="00A2568D">
        <w:rPr>
          <w:rFonts w:ascii="Times New Roman" w:eastAsia="Times New Roman" w:hAnsi="Times New Roman" w:cs="Times New Roman"/>
          <w:sz w:val="24"/>
          <w:szCs w:val="24"/>
        </w:rPr>
        <w:t>, на основе имеющихся у Пенсионного фонда данных, и доставляется теми же организациями, которые ежемесячно доставляют пенсии ветеранам.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6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2"/>
  </w:num>
  <w:num w:numId="20">
    <w:abstractNumId w:val="15"/>
  </w:num>
  <w:num w:numId="21">
    <w:abstractNumId w:val="6"/>
  </w:num>
  <w:num w:numId="22">
    <w:abstractNumId w:val="25"/>
  </w:num>
  <w:num w:numId="23">
    <w:abstractNumId w:val="3"/>
  </w:num>
  <w:num w:numId="24">
    <w:abstractNumId w:val="24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2568D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24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0103548/b6e02e45ca70d110df0019b9fe339c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0DA1-E3DD-4BC9-82B7-86386AF7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2021-04-21T13:51:00Z</dcterms:created>
  <dcterms:modified xsi:type="dcterms:W3CDTF">2021-04-21T13:51:00Z</dcterms:modified>
</cp:coreProperties>
</file>