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7AD" w:rsidRPr="003B27AD" w:rsidRDefault="003B27AD" w:rsidP="00DB2974">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3B27AD">
        <w:rPr>
          <w:rFonts w:ascii="Times New Roman" w:eastAsia="Times New Roman" w:hAnsi="Times New Roman" w:cs="Times New Roman"/>
          <w:b/>
          <w:bCs/>
          <w:kern w:val="36"/>
          <w:sz w:val="28"/>
          <w:szCs w:val="28"/>
        </w:rPr>
        <w:t>ГУ - Главное Управление Пенсионного фонда РФ № 3 по г. Москве и Московской Клиентская служба г. Орехово-Зуево области просит разместить  на сайте информацию:</w:t>
      </w:r>
    </w:p>
    <w:p w:rsidR="00DB2974" w:rsidRPr="003B27AD" w:rsidRDefault="00DB2974" w:rsidP="003B27AD">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3B27AD">
        <w:rPr>
          <w:rFonts w:ascii="Times New Roman" w:eastAsia="Times New Roman" w:hAnsi="Times New Roman" w:cs="Times New Roman"/>
          <w:b/>
          <w:bCs/>
          <w:kern w:val="36"/>
          <w:sz w:val="28"/>
          <w:szCs w:val="28"/>
        </w:rPr>
        <w:t>Как сформировать добровольные взносы на пенсию</w:t>
      </w:r>
      <w:r w:rsidR="00AA73F1">
        <w:rPr>
          <w:rFonts w:ascii="Times New Roman" w:eastAsia="Times New Roman" w:hAnsi="Times New Roman" w:cs="Times New Roman"/>
          <w:sz w:val="24"/>
          <w:szCs w:val="24"/>
        </w:rPr>
        <w:pict>
          <v:rect id="_x0000_i1025" style="width:0;height:1.5pt" o:hralign="center" o:hrstd="t" o:hr="t" fillcolor="#a0a0a0" stroked="f"/>
        </w:pict>
      </w:r>
    </w:p>
    <w:p w:rsidR="00DB2974" w:rsidRPr="00DB2974" w:rsidRDefault="00DB2974" w:rsidP="00DB2974">
      <w:pPr>
        <w:spacing w:before="100" w:beforeAutospacing="1" w:after="100" w:afterAutospacing="1" w:line="240" w:lineRule="auto"/>
        <w:jc w:val="both"/>
        <w:rPr>
          <w:rFonts w:ascii="Times New Roman" w:eastAsia="Times New Roman" w:hAnsi="Times New Roman" w:cs="Times New Roman"/>
          <w:sz w:val="24"/>
          <w:szCs w:val="24"/>
        </w:rPr>
      </w:pPr>
      <w:r w:rsidRPr="00DB2974">
        <w:rPr>
          <w:rFonts w:ascii="Times New Roman" w:eastAsia="Times New Roman" w:hAnsi="Times New Roman" w:cs="Times New Roman"/>
          <w:sz w:val="24"/>
          <w:szCs w:val="24"/>
        </w:rPr>
        <w:t xml:space="preserve">В Российской Федерации законодательством предусмотрены две формы участия в пенсионном страховании – </w:t>
      </w:r>
      <w:r w:rsidRPr="00DB2974">
        <w:rPr>
          <w:rFonts w:ascii="Times New Roman" w:eastAsia="Times New Roman" w:hAnsi="Times New Roman" w:cs="Times New Roman"/>
          <w:b/>
          <w:bCs/>
          <w:sz w:val="24"/>
          <w:szCs w:val="24"/>
        </w:rPr>
        <w:t>обязательная</w:t>
      </w:r>
      <w:r w:rsidRPr="00DB2974">
        <w:rPr>
          <w:rFonts w:ascii="Times New Roman" w:eastAsia="Times New Roman" w:hAnsi="Times New Roman" w:cs="Times New Roman"/>
          <w:sz w:val="24"/>
          <w:szCs w:val="24"/>
        </w:rPr>
        <w:t xml:space="preserve"> и </w:t>
      </w:r>
      <w:r w:rsidRPr="00DB2974">
        <w:rPr>
          <w:rFonts w:ascii="Times New Roman" w:eastAsia="Times New Roman" w:hAnsi="Times New Roman" w:cs="Times New Roman"/>
          <w:b/>
          <w:bCs/>
          <w:sz w:val="24"/>
          <w:szCs w:val="24"/>
        </w:rPr>
        <w:t>добровольная</w:t>
      </w:r>
      <w:r w:rsidRPr="00DB2974">
        <w:rPr>
          <w:rFonts w:ascii="Times New Roman" w:eastAsia="Times New Roman" w:hAnsi="Times New Roman" w:cs="Times New Roman"/>
          <w:sz w:val="24"/>
          <w:szCs w:val="24"/>
        </w:rPr>
        <w:t>.</w:t>
      </w:r>
    </w:p>
    <w:p w:rsidR="00DB2974" w:rsidRPr="00DB2974" w:rsidRDefault="00DB2974" w:rsidP="00DB2974">
      <w:pPr>
        <w:spacing w:before="100" w:beforeAutospacing="1" w:after="100" w:afterAutospacing="1" w:line="240" w:lineRule="auto"/>
        <w:jc w:val="both"/>
        <w:rPr>
          <w:rFonts w:ascii="Times New Roman" w:eastAsia="Times New Roman" w:hAnsi="Times New Roman" w:cs="Times New Roman"/>
          <w:sz w:val="24"/>
          <w:szCs w:val="24"/>
        </w:rPr>
      </w:pPr>
      <w:r w:rsidRPr="00DB2974">
        <w:rPr>
          <w:rFonts w:ascii="Times New Roman" w:eastAsia="Times New Roman" w:hAnsi="Times New Roman" w:cs="Times New Roman"/>
          <w:sz w:val="24"/>
          <w:szCs w:val="24"/>
        </w:rPr>
        <w:t>Начисление и уплату страховых взносов на обязательное пенсионное страхование в отношении работающих граждан осуществляют работодатели. </w:t>
      </w:r>
    </w:p>
    <w:p w:rsidR="00DB2974" w:rsidRPr="00DB2974" w:rsidRDefault="00DB2974" w:rsidP="00DB2974">
      <w:pPr>
        <w:spacing w:before="100" w:beforeAutospacing="1" w:after="100" w:afterAutospacing="1" w:line="240" w:lineRule="auto"/>
        <w:jc w:val="both"/>
        <w:rPr>
          <w:rFonts w:ascii="Times New Roman" w:eastAsia="Times New Roman" w:hAnsi="Times New Roman" w:cs="Times New Roman"/>
          <w:sz w:val="24"/>
          <w:szCs w:val="24"/>
        </w:rPr>
      </w:pPr>
      <w:r w:rsidRPr="00DB2974">
        <w:rPr>
          <w:rFonts w:ascii="Times New Roman" w:eastAsia="Times New Roman" w:hAnsi="Times New Roman" w:cs="Times New Roman"/>
          <w:sz w:val="24"/>
          <w:szCs w:val="24"/>
        </w:rPr>
        <w:t>При этом существует ряд случаев, когда человек сам может осуществлять уплату страховых взносов на обязательное пенсионное страхование для дальнейшего  формирования своих пенсионных прав. Например, когда он работает за границей, но хочет, чтобы пенсия в России продолжала формироваться, или чтобы формировать пенсию близкого человека, который нигде не работает.</w:t>
      </w:r>
    </w:p>
    <w:p w:rsidR="00DB2974" w:rsidRPr="00DB2974" w:rsidRDefault="00DB2974" w:rsidP="00DB2974">
      <w:pPr>
        <w:spacing w:before="100" w:beforeAutospacing="1" w:after="100" w:afterAutospacing="1" w:line="240" w:lineRule="auto"/>
        <w:jc w:val="both"/>
        <w:rPr>
          <w:rFonts w:ascii="Times New Roman" w:eastAsia="Times New Roman" w:hAnsi="Times New Roman" w:cs="Times New Roman"/>
          <w:sz w:val="24"/>
          <w:szCs w:val="24"/>
        </w:rPr>
      </w:pPr>
      <w:r w:rsidRPr="00DB2974">
        <w:rPr>
          <w:rFonts w:ascii="Times New Roman" w:eastAsia="Times New Roman" w:hAnsi="Times New Roman" w:cs="Times New Roman"/>
          <w:sz w:val="24"/>
          <w:szCs w:val="24"/>
        </w:rPr>
        <w:t>Взносы могут также делать те, кто работает на себя, – чтобы увеличить уже имеющиеся пенсионные права либо полностью формировать их с нуля. Последнее, в частности, относится к </w:t>
      </w:r>
      <w:proofErr w:type="spellStart"/>
      <w:r w:rsidRPr="00DB2974">
        <w:rPr>
          <w:rFonts w:ascii="Times New Roman" w:eastAsia="Times New Roman" w:hAnsi="Times New Roman" w:cs="Times New Roman"/>
          <w:sz w:val="24"/>
          <w:szCs w:val="24"/>
        </w:rPr>
        <w:t>самозанятым</w:t>
      </w:r>
      <w:proofErr w:type="spellEnd"/>
      <w:r w:rsidRPr="00DB2974">
        <w:rPr>
          <w:rFonts w:ascii="Times New Roman" w:eastAsia="Times New Roman" w:hAnsi="Times New Roman" w:cs="Times New Roman"/>
          <w:sz w:val="24"/>
          <w:szCs w:val="24"/>
        </w:rPr>
        <w:t xml:space="preserve">, </w:t>
      </w:r>
      <w:proofErr w:type="gramStart"/>
      <w:r w:rsidRPr="00DB2974">
        <w:rPr>
          <w:rFonts w:ascii="Times New Roman" w:eastAsia="Times New Roman" w:hAnsi="Times New Roman" w:cs="Times New Roman"/>
          <w:sz w:val="24"/>
          <w:szCs w:val="24"/>
        </w:rPr>
        <w:t>применяющим</w:t>
      </w:r>
      <w:proofErr w:type="gramEnd"/>
      <w:r w:rsidRPr="00DB2974">
        <w:rPr>
          <w:rFonts w:ascii="Times New Roman" w:eastAsia="Times New Roman" w:hAnsi="Times New Roman" w:cs="Times New Roman"/>
          <w:sz w:val="24"/>
          <w:szCs w:val="24"/>
        </w:rPr>
        <w:t xml:space="preserve"> налог на профессиональный доход. По закону они не обязаны делать отчисления на пенсионное страхование, как, например, индивидуальные предприниматели или нотариусы, и формируют свою пенсию самостоятельно. В том числе за счет добровольных взносов.</w:t>
      </w:r>
    </w:p>
    <w:p w:rsidR="00DB2974" w:rsidRPr="00DB2974" w:rsidRDefault="00DB2974" w:rsidP="00DB2974">
      <w:pPr>
        <w:spacing w:before="100" w:beforeAutospacing="1" w:after="100" w:afterAutospacing="1" w:line="240" w:lineRule="auto"/>
        <w:jc w:val="both"/>
        <w:rPr>
          <w:rFonts w:ascii="Times New Roman" w:eastAsia="Times New Roman" w:hAnsi="Times New Roman" w:cs="Times New Roman"/>
          <w:sz w:val="24"/>
          <w:szCs w:val="24"/>
        </w:rPr>
      </w:pPr>
      <w:r w:rsidRPr="00DB2974">
        <w:rPr>
          <w:rFonts w:ascii="Times New Roman" w:eastAsia="Times New Roman" w:hAnsi="Times New Roman" w:cs="Times New Roman"/>
          <w:sz w:val="24"/>
          <w:szCs w:val="24"/>
        </w:rPr>
        <w:t xml:space="preserve">Чтобы уплачивать их, необходимо подать заявление в Пенсионный фонд России, </w:t>
      </w:r>
      <w:proofErr w:type="gramStart"/>
      <w:r w:rsidRPr="00DB2974">
        <w:rPr>
          <w:rFonts w:ascii="Times New Roman" w:eastAsia="Times New Roman" w:hAnsi="Times New Roman" w:cs="Times New Roman"/>
          <w:sz w:val="24"/>
          <w:szCs w:val="24"/>
        </w:rPr>
        <w:t>зарегистрировавшись</w:t>
      </w:r>
      <w:proofErr w:type="gramEnd"/>
      <w:r w:rsidRPr="00DB2974">
        <w:rPr>
          <w:rFonts w:ascii="Times New Roman" w:eastAsia="Times New Roman" w:hAnsi="Times New Roman" w:cs="Times New Roman"/>
          <w:sz w:val="24"/>
          <w:szCs w:val="24"/>
        </w:rPr>
        <w:t xml:space="preserve"> таким образом в качестве плательщика.</w:t>
      </w:r>
    </w:p>
    <w:p w:rsidR="00DB2974" w:rsidRPr="00DB2974" w:rsidRDefault="00DB2974" w:rsidP="00DB2974">
      <w:pPr>
        <w:spacing w:before="100" w:beforeAutospacing="1" w:after="100" w:afterAutospacing="1" w:line="240" w:lineRule="auto"/>
        <w:jc w:val="both"/>
        <w:rPr>
          <w:rFonts w:ascii="Times New Roman" w:eastAsia="Times New Roman" w:hAnsi="Times New Roman" w:cs="Times New Roman"/>
          <w:sz w:val="24"/>
          <w:szCs w:val="24"/>
        </w:rPr>
      </w:pPr>
      <w:r w:rsidRPr="00DB2974">
        <w:rPr>
          <w:rFonts w:ascii="Times New Roman" w:eastAsia="Times New Roman" w:hAnsi="Times New Roman" w:cs="Times New Roman"/>
          <w:sz w:val="24"/>
          <w:szCs w:val="24"/>
        </w:rPr>
        <w:t>Способы подачи заявления о добровольном вступлении в правоотношения по обязательному пенсионному страхованию:</w:t>
      </w:r>
    </w:p>
    <w:p w:rsidR="00DB2974" w:rsidRPr="00DB2974" w:rsidRDefault="00DB2974" w:rsidP="00DB297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B2974">
        <w:rPr>
          <w:rFonts w:ascii="Times New Roman" w:eastAsia="Times New Roman" w:hAnsi="Times New Roman" w:cs="Times New Roman"/>
          <w:sz w:val="24"/>
          <w:szCs w:val="24"/>
        </w:rPr>
        <w:t>в личном кабинете на официальном сайте ПФР;</w:t>
      </w:r>
    </w:p>
    <w:p w:rsidR="00DB2974" w:rsidRPr="00DB2974" w:rsidRDefault="00DB2974" w:rsidP="00DB297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B2974">
        <w:rPr>
          <w:rFonts w:ascii="Times New Roman" w:eastAsia="Times New Roman" w:hAnsi="Times New Roman" w:cs="Times New Roman"/>
          <w:sz w:val="24"/>
          <w:szCs w:val="24"/>
        </w:rPr>
        <w:t>лично в территориальном органе ПФР (по месту жительства);</w:t>
      </w:r>
    </w:p>
    <w:p w:rsidR="00DB2974" w:rsidRPr="00DB2974" w:rsidRDefault="00DB2974" w:rsidP="00DB297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B2974">
        <w:rPr>
          <w:rFonts w:ascii="Times New Roman" w:eastAsia="Times New Roman" w:hAnsi="Times New Roman" w:cs="Times New Roman"/>
          <w:sz w:val="24"/>
          <w:szCs w:val="24"/>
        </w:rPr>
        <w:t>с использованием услуг почтовой связи способом, позволяющим подтвердить факт и дату отправления;</w:t>
      </w:r>
    </w:p>
    <w:p w:rsidR="00DB2974" w:rsidRPr="00DB2974" w:rsidRDefault="00DB2974" w:rsidP="00DB297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B2974">
        <w:rPr>
          <w:rFonts w:ascii="Times New Roman" w:eastAsia="Times New Roman" w:hAnsi="Times New Roman" w:cs="Times New Roman"/>
          <w:sz w:val="24"/>
          <w:szCs w:val="24"/>
        </w:rPr>
        <w:t>через мобильное приложение «Мой налог» (только для физических лиц, применяющих специальный налоговый режим «Налог на профессиональный доход»).</w:t>
      </w:r>
    </w:p>
    <w:p w:rsidR="00DB2974" w:rsidRPr="00DB2974" w:rsidRDefault="00DB2974" w:rsidP="00DB2974">
      <w:pPr>
        <w:spacing w:before="100" w:beforeAutospacing="1" w:after="100" w:afterAutospacing="1" w:line="240" w:lineRule="auto"/>
        <w:jc w:val="both"/>
        <w:rPr>
          <w:rFonts w:ascii="Times New Roman" w:eastAsia="Times New Roman" w:hAnsi="Times New Roman" w:cs="Times New Roman"/>
          <w:sz w:val="24"/>
          <w:szCs w:val="24"/>
        </w:rPr>
      </w:pPr>
      <w:r w:rsidRPr="00DB2974">
        <w:rPr>
          <w:rFonts w:ascii="Times New Roman" w:eastAsia="Times New Roman" w:hAnsi="Times New Roman" w:cs="Times New Roman"/>
          <w:sz w:val="24"/>
          <w:szCs w:val="24"/>
        </w:rPr>
        <w:t>Размер страховых взносов, подлежащих уплате, рассчитывается самостоятельно пропорционально времени нахождения в добровольных правоотношениях по обязательному пенсионному страхованию. Таким образом, если заявление о вступлении в добровольные  правоотношения или заявление о выходе из добровольных правоотношений подано в течение 2021 года, размер страховых взносов определяется пропорционально количеству календарных месяцев и дней месяца, в течение которых гражданин состоял в добровольных правоотношениях по обязательному пенсионному страхованию. </w:t>
      </w:r>
    </w:p>
    <w:p w:rsidR="00DB2974" w:rsidRPr="00DB2974" w:rsidRDefault="00DB2974" w:rsidP="00DB2974">
      <w:pPr>
        <w:spacing w:before="100" w:beforeAutospacing="1" w:after="100" w:afterAutospacing="1" w:line="240" w:lineRule="auto"/>
        <w:jc w:val="both"/>
        <w:rPr>
          <w:rFonts w:ascii="Times New Roman" w:eastAsia="Times New Roman" w:hAnsi="Times New Roman" w:cs="Times New Roman"/>
          <w:sz w:val="24"/>
          <w:szCs w:val="24"/>
        </w:rPr>
      </w:pPr>
      <w:r w:rsidRPr="00DB2974">
        <w:rPr>
          <w:rFonts w:ascii="Times New Roman" w:eastAsia="Times New Roman" w:hAnsi="Times New Roman" w:cs="Times New Roman"/>
          <w:sz w:val="24"/>
          <w:szCs w:val="24"/>
        </w:rPr>
        <w:t xml:space="preserve">Срок уплаты страховых взносов – </w:t>
      </w:r>
      <w:r w:rsidRPr="00DB2974">
        <w:rPr>
          <w:rFonts w:ascii="Times New Roman" w:eastAsia="Times New Roman" w:hAnsi="Times New Roman" w:cs="Times New Roman"/>
          <w:b/>
          <w:bCs/>
          <w:i/>
          <w:iCs/>
          <w:sz w:val="24"/>
          <w:szCs w:val="24"/>
        </w:rPr>
        <w:t xml:space="preserve">не позднее 31 декабря текущего календарного года, за который производится уплата страховых взносов </w:t>
      </w:r>
      <w:r w:rsidRPr="00DB2974">
        <w:rPr>
          <w:rFonts w:ascii="Times New Roman" w:eastAsia="Times New Roman" w:hAnsi="Times New Roman" w:cs="Times New Roman"/>
          <w:sz w:val="24"/>
          <w:szCs w:val="24"/>
        </w:rPr>
        <w:t xml:space="preserve">(за расчетный период 2021 год – до </w:t>
      </w:r>
      <w:r w:rsidRPr="00DB2974">
        <w:rPr>
          <w:rFonts w:ascii="Times New Roman" w:eastAsia="Times New Roman" w:hAnsi="Times New Roman" w:cs="Times New Roman"/>
          <w:sz w:val="24"/>
          <w:szCs w:val="24"/>
        </w:rPr>
        <w:lastRenderedPageBreak/>
        <w:t xml:space="preserve">31.12.2021). Уплата страховых взносов может осуществляться как </w:t>
      </w:r>
      <w:proofErr w:type="spellStart"/>
      <w:r w:rsidRPr="00DB2974">
        <w:rPr>
          <w:rFonts w:ascii="Times New Roman" w:eastAsia="Times New Roman" w:hAnsi="Times New Roman" w:cs="Times New Roman"/>
          <w:sz w:val="24"/>
          <w:szCs w:val="24"/>
        </w:rPr>
        <w:t>единоразово</w:t>
      </w:r>
      <w:proofErr w:type="spellEnd"/>
      <w:r w:rsidRPr="00DB2974">
        <w:rPr>
          <w:rFonts w:ascii="Times New Roman" w:eastAsia="Times New Roman" w:hAnsi="Times New Roman" w:cs="Times New Roman"/>
          <w:sz w:val="24"/>
          <w:szCs w:val="24"/>
        </w:rPr>
        <w:t xml:space="preserve"> в полном размере, так и с разбивкой по месяцам.</w:t>
      </w:r>
    </w:p>
    <w:p w:rsidR="00DB2974" w:rsidRPr="00DB2974" w:rsidRDefault="00DB2974" w:rsidP="00DB2974">
      <w:pPr>
        <w:spacing w:before="100" w:beforeAutospacing="1" w:after="100" w:afterAutospacing="1" w:line="240" w:lineRule="auto"/>
        <w:jc w:val="both"/>
        <w:rPr>
          <w:rFonts w:ascii="Times New Roman" w:eastAsia="Times New Roman" w:hAnsi="Times New Roman" w:cs="Times New Roman"/>
          <w:sz w:val="24"/>
          <w:szCs w:val="24"/>
        </w:rPr>
      </w:pPr>
      <w:r w:rsidRPr="00DB2974">
        <w:rPr>
          <w:rFonts w:ascii="Times New Roman" w:eastAsia="Times New Roman" w:hAnsi="Times New Roman" w:cs="Times New Roman"/>
          <w:sz w:val="24"/>
          <w:szCs w:val="24"/>
        </w:rPr>
        <w:t>Следует учитывать, что уплата (включая доплату) за предшествующие отчетные периоды законодательством не предусмотрена.</w:t>
      </w:r>
    </w:p>
    <w:p w:rsidR="00DB2974" w:rsidRPr="00DB2974" w:rsidRDefault="00DB2974" w:rsidP="00DB2974">
      <w:pPr>
        <w:spacing w:before="100" w:beforeAutospacing="1" w:after="100" w:afterAutospacing="1" w:line="240" w:lineRule="auto"/>
        <w:jc w:val="both"/>
        <w:rPr>
          <w:rFonts w:ascii="Times New Roman" w:eastAsia="Times New Roman" w:hAnsi="Times New Roman" w:cs="Times New Roman"/>
          <w:sz w:val="24"/>
          <w:szCs w:val="24"/>
        </w:rPr>
      </w:pPr>
      <w:r w:rsidRPr="00DB2974">
        <w:rPr>
          <w:rFonts w:ascii="Times New Roman" w:eastAsia="Times New Roman" w:hAnsi="Times New Roman" w:cs="Times New Roman"/>
          <w:b/>
          <w:bCs/>
          <w:sz w:val="24"/>
          <w:szCs w:val="24"/>
        </w:rPr>
        <w:t>Минимальный размер страховых взносов, подлежащих уплате в 2021 году, составляет 33 770,88</w:t>
      </w:r>
      <w:r w:rsidRPr="00DB2974">
        <w:rPr>
          <w:rFonts w:ascii="Times New Roman" w:eastAsia="Times New Roman" w:hAnsi="Times New Roman" w:cs="Times New Roman"/>
          <w:sz w:val="24"/>
          <w:szCs w:val="24"/>
        </w:rPr>
        <w:t xml:space="preserve"> </w:t>
      </w:r>
      <w:r w:rsidRPr="00DB2974">
        <w:rPr>
          <w:rFonts w:ascii="Times New Roman" w:eastAsia="Times New Roman" w:hAnsi="Times New Roman" w:cs="Times New Roman"/>
          <w:b/>
          <w:bCs/>
          <w:sz w:val="24"/>
          <w:szCs w:val="24"/>
        </w:rPr>
        <w:t>руб.</w:t>
      </w:r>
    </w:p>
    <w:p w:rsidR="00DB2974" w:rsidRPr="00DB2974" w:rsidRDefault="00DB2974" w:rsidP="00DB2974">
      <w:pPr>
        <w:spacing w:before="100" w:beforeAutospacing="1" w:after="100" w:afterAutospacing="1" w:line="240" w:lineRule="auto"/>
        <w:jc w:val="both"/>
        <w:rPr>
          <w:rFonts w:ascii="Times New Roman" w:eastAsia="Times New Roman" w:hAnsi="Times New Roman" w:cs="Times New Roman"/>
          <w:sz w:val="24"/>
          <w:szCs w:val="24"/>
        </w:rPr>
      </w:pPr>
      <w:r w:rsidRPr="00DB2974">
        <w:rPr>
          <w:rFonts w:ascii="Times New Roman" w:eastAsia="Times New Roman" w:hAnsi="Times New Roman" w:cs="Times New Roman"/>
          <w:b/>
          <w:bCs/>
          <w:sz w:val="24"/>
          <w:szCs w:val="24"/>
        </w:rPr>
        <w:t>Максимальный размер страховых взносов, подлежащих уплате в 2021 году, составляет 270 167,04 руб.</w:t>
      </w:r>
    </w:p>
    <w:p w:rsidR="00DB2974" w:rsidRPr="00DB2974" w:rsidRDefault="00DB2974" w:rsidP="00DB2974">
      <w:pPr>
        <w:spacing w:before="100" w:beforeAutospacing="1" w:after="100" w:afterAutospacing="1" w:line="240" w:lineRule="auto"/>
        <w:jc w:val="both"/>
        <w:rPr>
          <w:rFonts w:ascii="Times New Roman" w:eastAsia="Times New Roman" w:hAnsi="Times New Roman" w:cs="Times New Roman"/>
          <w:sz w:val="24"/>
          <w:szCs w:val="24"/>
        </w:rPr>
      </w:pPr>
      <w:r w:rsidRPr="00DB2974">
        <w:rPr>
          <w:rFonts w:ascii="Times New Roman" w:eastAsia="Times New Roman" w:hAnsi="Times New Roman" w:cs="Times New Roman"/>
          <w:sz w:val="24"/>
          <w:szCs w:val="24"/>
        </w:rPr>
        <w:t xml:space="preserve">Для лиц, применяющих специальный налоговый режим «Налог на профессиональный доход», минимальный размер страховых взносов не установлен. В то же время, в целях зачисления страхового стажа в полном размере, страховые взносы необходимо исчислять и уплачивать исходя из фиксированного размера страховых взносов, установленного законодательством Российской Федерации о налогах и сборах. В 2021 году он составляет </w:t>
      </w:r>
      <w:r w:rsidRPr="00DB2974">
        <w:rPr>
          <w:rFonts w:ascii="Times New Roman" w:eastAsia="Times New Roman" w:hAnsi="Times New Roman" w:cs="Times New Roman"/>
          <w:b/>
          <w:bCs/>
          <w:sz w:val="24"/>
          <w:szCs w:val="24"/>
        </w:rPr>
        <w:t>32 448 руб.</w:t>
      </w:r>
    </w:p>
    <w:p w:rsidR="00DB2974" w:rsidRPr="00DB2974" w:rsidRDefault="00DB2974" w:rsidP="00DB2974">
      <w:pPr>
        <w:spacing w:before="100" w:beforeAutospacing="1" w:after="100" w:afterAutospacing="1" w:line="240" w:lineRule="auto"/>
        <w:jc w:val="both"/>
        <w:rPr>
          <w:rFonts w:ascii="Times New Roman" w:eastAsia="Times New Roman" w:hAnsi="Times New Roman" w:cs="Times New Roman"/>
          <w:sz w:val="24"/>
          <w:szCs w:val="24"/>
        </w:rPr>
      </w:pPr>
      <w:r w:rsidRPr="00DB2974">
        <w:rPr>
          <w:rFonts w:ascii="Times New Roman" w:eastAsia="Times New Roman" w:hAnsi="Times New Roman" w:cs="Times New Roman"/>
          <w:sz w:val="24"/>
          <w:szCs w:val="24"/>
        </w:rPr>
        <w:t>Соответствующие платежи перечисляются через банк по реквизитам, сформированным с помощью электронного сервиса ПФР https://es.pfrf.ru/paymentDocs/. Он доступен в открытой части сайта Пенсионного фонда и не требует входа в личный кабинет. Квитанция с необходимыми реквизитами также предоставляется в клиентских службах ПФР.</w:t>
      </w:r>
    </w:p>
    <w:p w:rsidR="00DB2974" w:rsidRPr="00DB2974" w:rsidRDefault="00DB2974" w:rsidP="00DB2974">
      <w:pPr>
        <w:spacing w:before="100" w:beforeAutospacing="1" w:after="100" w:afterAutospacing="1" w:line="240" w:lineRule="auto"/>
        <w:jc w:val="both"/>
        <w:rPr>
          <w:rFonts w:ascii="Times New Roman" w:eastAsia="Times New Roman" w:hAnsi="Times New Roman" w:cs="Times New Roman"/>
          <w:sz w:val="24"/>
          <w:szCs w:val="24"/>
        </w:rPr>
      </w:pPr>
      <w:r w:rsidRPr="00DB2974">
        <w:rPr>
          <w:rFonts w:ascii="Times New Roman" w:eastAsia="Times New Roman" w:hAnsi="Times New Roman" w:cs="Times New Roman"/>
          <w:sz w:val="24"/>
          <w:szCs w:val="24"/>
        </w:rPr>
        <w:t>В индивидуальные лицевые счета застрахованных лиц, добровольно вступивших в правоотношения по обязательному пенсионному страхованию, сведения об уплаченных страховых взносах и страховом стаже включаются до 1 марта года, следующего за годом уплаты.</w:t>
      </w:r>
    </w:p>
    <w:p w:rsidR="00DB2974" w:rsidRDefault="00DB2974" w:rsidP="00DB2974">
      <w:pPr>
        <w:spacing w:before="100" w:beforeAutospacing="1" w:after="100" w:afterAutospacing="1" w:line="240" w:lineRule="auto"/>
        <w:jc w:val="both"/>
        <w:rPr>
          <w:rFonts w:ascii="Times New Roman" w:eastAsia="Times New Roman" w:hAnsi="Times New Roman" w:cs="Times New Roman"/>
          <w:sz w:val="24"/>
          <w:szCs w:val="24"/>
        </w:rPr>
      </w:pPr>
      <w:r w:rsidRPr="00DB2974">
        <w:rPr>
          <w:rFonts w:ascii="Times New Roman" w:eastAsia="Times New Roman" w:hAnsi="Times New Roman" w:cs="Times New Roman"/>
          <w:sz w:val="24"/>
          <w:szCs w:val="24"/>
        </w:rPr>
        <w:t xml:space="preserve">Те, кому не хватило страхового стажа или пенсионных коэффициентов для возникновения  права на пенсию, также могут воспользоваться уплатой добровольных взносов, чтобы восполнить недостающие пенсионные права. Несмотря на </w:t>
      </w:r>
      <w:proofErr w:type="gramStart"/>
      <w:r w:rsidRPr="00DB2974">
        <w:rPr>
          <w:rFonts w:ascii="Times New Roman" w:eastAsia="Times New Roman" w:hAnsi="Times New Roman" w:cs="Times New Roman"/>
          <w:sz w:val="24"/>
          <w:szCs w:val="24"/>
        </w:rPr>
        <w:t>то</w:t>
      </w:r>
      <w:proofErr w:type="gramEnd"/>
      <w:r w:rsidRPr="00DB2974">
        <w:rPr>
          <w:rFonts w:ascii="Times New Roman" w:eastAsia="Times New Roman" w:hAnsi="Times New Roman" w:cs="Times New Roman"/>
          <w:sz w:val="24"/>
          <w:szCs w:val="24"/>
        </w:rPr>
        <w:t xml:space="preserve"> что самой распространенной причиной нехватки пенсионных коэффициентов или стажа является неофициальное трудоустройство, отказы в назначении пенсии составляют примерно 3% от всех решений, выносимых по заявлениям граждан.</w:t>
      </w:r>
      <w:bookmarkStart w:id="0" w:name="_GoBack"/>
      <w:bookmarkEnd w:id="0"/>
    </w:p>
    <w:sectPr w:rsidR="00DB2974" w:rsidSect="00BC7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3F64"/>
    <w:multiLevelType w:val="multilevel"/>
    <w:tmpl w:val="3186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F2ECE"/>
    <w:multiLevelType w:val="multilevel"/>
    <w:tmpl w:val="8FB6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74"/>
    <w:rsid w:val="003B27AD"/>
    <w:rsid w:val="00AA73F1"/>
    <w:rsid w:val="00BC715B"/>
    <w:rsid w:val="00DB2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29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297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B29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B2974"/>
    <w:rPr>
      <w:b/>
      <w:bCs/>
    </w:rPr>
  </w:style>
  <w:style w:type="character" w:styleId="a5">
    <w:name w:val="Emphasis"/>
    <w:basedOn w:val="a0"/>
    <w:uiPriority w:val="20"/>
    <w:qFormat/>
    <w:rsid w:val="00DB2974"/>
    <w:rPr>
      <w:i/>
      <w:iCs/>
    </w:rPr>
  </w:style>
  <w:style w:type="paragraph" w:customStyle="1" w:styleId="m-0">
    <w:name w:val="m-0"/>
    <w:basedOn w:val="a"/>
    <w:rsid w:val="00DB297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B29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2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29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297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B29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B2974"/>
    <w:rPr>
      <w:b/>
      <w:bCs/>
    </w:rPr>
  </w:style>
  <w:style w:type="character" w:styleId="a5">
    <w:name w:val="Emphasis"/>
    <w:basedOn w:val="a0"/>
    <w:uiPriority w:val="20"/>
    <w:qFormat/>
    <w:rsid w:val="00DB2974"/>
    <w:rPr>
      <w:i/>
      <w:iCs/>
    </w:rPr>
  </w:style>
  <w:style w:type="paragraph" w:customStyle="1" w:styleId="m-0">
    <w:name w:val="m-0"/>
    <w:basedOn w:val="a"/>
    <w:rsid w:val="00DB297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B29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2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926479">
      <w:bodyDiv w:val="1"/>
      <w:marLeft w:val="0"/>
      <w:marRight w:val="0"/>
      <w:marTop w:val="0"/>
      <w:marBottom w:val="0"/>
      <w:divBdr>
        <w:top w:val="none" w:sz="0" w:space="0" w:color="auto"/>
        <w:left w:val="none" w:sz="0" w:space="0" w:color="auto"/>
        <w:bottom w:val="none" w:sz="0" w:space="0" w:color="auto"/>
        <w:right w:val="none" w:sz="0" w:space="0" w:color="auto"/>
      </w:divBdr>
      <w:divsChild>
        <w:div w:id="1798909172">
          <w:marLeft w:val="0"/>
          <w:marRight w:val="0"/>
          <w:marTop w:val="0"/>
          <w:marBottom w:val="0"/>
          <w:divBdr>
            <w:top w:val="none" w:sz="0" w:space="0" w:color="auto"/>
            <w:left w:val="none" w:sz="0" w:space="0" w:color="auto"/>
            <w:bottom w:val="none" w:sz="0" w:space="0" w:color="auto"/>
            <w:right w:val="none" w:sz="0" w:space="0" w:color="auto"/>
          </w:divBdr>
          <w:divsChild>
            <w:div w:id="448549246">
              <w:marLeft w:val="0"/>
              <w:marRight w:val="0"/>
              <w:marTop w:val="0"/>
              <w:marBottom w:val="0"/>
              <w:divBdr>
                <w:top w:val="none" w:sz="0" w:space="0" w:color="auto"/>
                <w:left w:val="none" w:sz="0" w:space="0" w:color="auto"/>
                <w:bottom w:val="none" w:sz="0" w:space="0" w:color="auto"/>
                <w:right w:val="none" w:sz="0" w:space="0" w:color="auto"/>
              </w:divBdr>
            </w:div>
          </w:divsChild>
        </w:div>
        <w:div w:id="856575849">
          <w:marLeft w:val="0"/>
          <w:marRight w:val="0"/>
          <w:marTop w:val="0"/>
          <w:marBottom w:val="0"/>
          <w:divBdr>
            <w:top w:val="none" w:sz="0" w:space="0" w:color="auto"/>
            <w:left w:val="none" w:sz="0" w:space="0" w:color="auto"/>
            <w:bottom w:val="none" w:sz="0" w:space="0" w:color="auto"/>
            <w:right w:val="none" w:sz="0" w:space="0" w:color="auto"/>
          </w:divBdr>
          <w:divsChild>
            <w:div w:id="600337944">
              <w:marLeft w:val="0"/>
              <w:marRight w:val="0"/>
              <w:marTop w:val="0"/>
              <w:marBottom w:val="0"/>
              <w:divBdr>
                <w:top w:val="none" w:sz="0" w:space="0" w:color="auto"/>
                <w:left w:val="none" w:sz="0" w:space="0" w:color="auto"/>
                <w:bottom w:val="none" w:sz="0" w:space="0" w:color="auto"/>
                <w:right w:val="none" w:sz="0" w:space="0" w:color="auto"/>
              </w:divBdr>
            </w:div>
          </w:divsChild>
        </w:div>
        <w:div w:id="1862548596">
          <w:marLeft w:val="0"/>
          <w:marRight w:val="0"/>
          <w:marTop w:val="0"/>
          <w:marBottom w:val="0"/>
          <w:divBdr>
            <w:top w:val="none" w:sz="0" w:space="0" w:color="auto"/>
            <w:left w:val="none" w:sz="0" w:space="0" w:color="auto"/>
            <w:bottom w:val="none" w:sz="0" w:space="0" w:color="auto"/>
            <w:right w:val="none" w:sz="0" w:space="0" w:color="auto"/>
          </w:divBdr>
          <w:divsChild>
            <w:div w:id="1029528653">
              <w:marLeft w:val="0"/>
              <w:marRight w:val="0"/>
              <w:marTop w:val="0"/>
              <w:marBottom w:val="0"/>
              <w:divBdr>
                <w:top w:val="none" w:sz="0" w:space="0" w:color="auto"/>
                <w:left w:val="none" w:sz="0" w:space="0" w:color="auto"/>
                <w:bottom w:val="none" w:sz="0" w:space="0" w:color="auto"/>
                <w:right w:val="none" w:sz="0" w:space="0" w:color="auto"/>
              </w:divBdr>
              <w:divsChild>
                <w:div w:id="338435412">
                  <w:marLeft w:val="0"/>
                  <w:marRight w:val="0"/>
                  <w:marTop w:val="0"/>
                  <w:marBottom w:val="0"/>
                  <w:divBdr>
                    <w:top w:val="none" w:sz="0" w:space="0" w:color="auto"/>
                    <w:left w:val="none" w:sz="0" w:space="0" w:color="auto"/>
                    <w:bottom w:val="none" w:sz="0" w:space="0" w:color="auto"/>
                    <w:right w:val="none" w:sz="0" w:space="0" w:color="auto"/>
                  </w:divBdr>
                </w:div>
              </w:divsChild>
            </w:div>
            <w:div w:id="840123052">
              <w:marLeft w:val="0"/>
              <w:marRight w:val="0"/>
              <w:marTop w:val="0"/>
              <w:marBottom w:val="0"/>
              <w:divBdr>
                <w:top w:val="none" w:sz="0" w:space="0" w:color="auto"/>
                <w:left w:val="none" w:sz="0" w:space="0" w:color="auto"/>
                <w:bottom w:val="none" w:sz="0" w:space="0" w:color="auto"/>
                <w:right w:val="none" w:sz="0" w:space="0" w:color="auto"/>
              </w:divBdr>
              <w:divsChild>
                <w:div w:id="2065987917">
                  <w:marLeft w:val="0"/>
                  <w:marRight w:val="0"/>
                  <w:marTop w:val="0"/>
                  <w:marBottom w:val="0"/>
                  <w:divBdr>
                    <w:top w:val="none" w:sz="0" w:space="0" w:color="auto"/>
                    <w:left w:val="none" w:sz="0" w:space="0" w:color="auto"/>
                    <w:bottom w:val="none" w:sz="0" w:space="0" w:color="auto"/>
                    <w:right w:val="none" w:sz="0" w:space="0" w:color="auto"/>
                  </w:divBdr>
                  <w:divsChild>
                    <w:div w:id="2041977467">
                      <w:marLeft w:val="0"/>
                      <w:marRight w:val="0"/>
                      <w:marTop w:val="0"/>
                      <w:marBottom w:val="0"/>
                      <w:divBdr>
                        <w:top w:val="none" w:sz="0" w:space="0" w:color="auto"/>
                        <w:left w:val="none" w:sz="0" w:space="0" w:color="auto"/>
                        <w:bottom w:val="none" w:sz="0" w:space="0" w:color="auto"/>
                        <w:right w:val="none" w:sz="0" w:space="0" w:color="auto"/>
                      </w:divBdr>
                      <w:divsChild>
                        <w:div w:id="2196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3781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4</cp:revision>
  <dcterms:created xsi:type="dcterms:W3CDTF">2021-11-02T13:54:00Z</dcterms:created>
  <dcterms:modified xsi:type="dcterms:W3CDTF">2021-11-03T07:03:00Z</dcterms:modified>
</cp:coreProperties>
</file>