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886331" w:rsidRDefault="00886331" w:rsidP="00BD011A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88633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Ежемесячное пособие на детей от 8 до 17 лет для семей с невысоким доходом: правило нулевого дохода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331">
        <w:rPr>
          <w:rFonts w:ascii="Times New Roman" w:eastAsia="Times New Roman" w:hAnsi="Times New Roman" w:cs="Times New Roman"/>
          <w:sz w:val="24"/>
          <w:szCs w:val="24"/>
        </w:rPr>
        <w:t>ГУ-Главное управление  ПФР № 3 по городу Москве и Московской области</w:t>
      </w:r>
      <w:r w:rsidRPr="00886331">
        <w:t xml:space="preserve"> 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>Клиентская служба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 xml:space="preserve"> г. Орехово-Зуево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в соответствии с Указом Президента Российской Федерации от 31.03.2022  № 175 «О ежемесячной денежной выплате семьям, имеющим детей» родители, чей среднедушевой доход меньше прожиточного минимума на человека в регионе проживания, с апреля текущего года имеют право на ежемесячную выплату.</w:t>
      </w:r>
      <w:proofErr w:type="gramEnd"/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 xml:space="preserve">В Москве прожиточный минимум на душу населения составляет 18 714  руб., в Московской области – 14  </w:t>
      </w:r>
      <w:bookmarkStart w:id="0" w:name="_GoBack"/>
      <w:bookmarkEnd w:id="0"/>
      <w:r w:rsidRPr="00886331">
        <w:rPr>
          <w:rFonts w:ascii="Times New Roman" w:eastAsia="Times New Roman" w:hAnsi="Times New Roman" w:cs="Times New Roman"/>
          <w:sz w:val="24"/>
          <w:szCs w:val="24"/>
        </w:rPr>
        <w:t>748  руб.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мае 2022 года, то будут учитываться доходы с января по декабрь 2021 года, а если в июне 2022 года – с февраля 2021 по январь 2022 года.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Для того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 Пособие назначается с учетом комплексной оценки нуждаемости.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К таким обстоятельствам относятся: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уход за ребёнком, если речь идёт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уход за ребенком до достижения им возраста трех лет;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уход за гражданином с инвалидностью или пожилым человеком старше 80 лет;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обучение на очной форме для членов семьи моложе 23 лет;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срочная служба в армии и 3-месячный период после демобилизации;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прохождение лечения длительностью от 3 месяцев и более;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отбывание наказания и 3-месячный период после освобождения из мест лишения свободы;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беременность от 6 месяцев в расчетном периоде или от 12 недель на день подачи заявления о назначении ежемесячной выплаты;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6331">
        <w:rPr>
          <w:rFonts w:ascii="Times New Roman" w:eastAsia="Times New Roman" w:hAnsi="Times New Roman" w:cs="Times New Roman"/>
          <w:sz w:val="24"/>
          <w:szCs w:val="24"/>
        </w:rPr>
        <w:tab/>
        <w:t>заявитель и (или) его члены семьи относятся к коренным малочисленным народам Севера.</w:t>
      </w:r>
    </w:p>
    <w:p w:rsidR="00886331" w:rsidRP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r w:rsidRPr="00886331">
        <w:rPr>
          <w:rFonts w:ascii="Times New Roman" w:eastAsia="Times New Roman" w:hAnsi="Times New Roman" w:cs="Times New Roman"/>
          <w:sz w:val="24"/>
          <w:szCs w:val="24"/>
        </w:rPr>
        <w:t>Напомним, в соответствии с постановлением Правительства Москвы от 12.04.2022 № 553-ПП «О ежемесячных пособиях на детей в городе Москве»  в столице назначение и выплата данного пособия осуществляются органами социальной защиты населения города Москвы. В Московской области полномочия по предоставлению выплаты переданы Отделению ПФР по г. Москве и Московской области.</w:t>
      </w:r>
    </w:p>
    <w:p w:rsidR="00BD011A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331">
        <w:rPr>
          <w:rFonts w:ascii="Times New Roman" w:eastAsia="Times New Roman" w:hAnsi="Times New Roman" w:cs="Times New Roman"/>
          <w:sz w:val="24"/>
          <w:szCs w:val="24"/>
        </w:rPr>
        <w:t>Размер ежемесячной выплаты зависит от дохода семьи и в Московской области составляет: 7 153 руб. (50%  прожиточного минимума на ребенка в регионе) – базовый размер; 10 729, 50 руб. (75% прожиточного минимума на ребенка в регионе) – если с учетом базовый выплаты достаток семьи не превысил прожиточного минимума на человека);</w:t>
      </w:r>
      <w:proofErr w:type="gramEnd"/>
      <w:r w:rsidRPr="0088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331">
        <w:rPr>
          <w:rFonts w:ascii="Times New Roman" w:eastAsia="Times New Roman" w:hAnsi="Times New Roman" w:cs="Times New Roman"/>
          <w:sz w:val="24"/>
          <w:szCs w:val="24"/>
        </w:rPr>
        <w:t>14 306 руб. (100% прожиточного минимума на ребенка в регионе) – если среднедушевой доход семьи вместе с выплатой в размере 75% не превысил прожиточного минимума на человека).</w:t>
      </w:r>
      <w:proofErr w:type="gramEnd"/>
    </w:p>
    <w:p w:rsidR="00886331" w:rsidRDefault="00886331" w:rsidP="00886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8BC" w:rsidRPr="00756B92" w:rsidRDefault="001B17DB" w:rsidP="00BD011A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886331"/>
    <w:rsid w:val="009107AE"/>
    <w:rsid w:val="00932CCD"/>
    <w:rsid w:val="00AA3F03"/>
    <w:rsid w:val="00BA42B1"/>
    <w:rsid w:val="00BD011A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2022-05-20T08:36:00Z</cp:lastPrinted>
  <dcterms:created xsi:type="dcterms:W3CDTF">2022-05-20T11:53:00Z</dcterms:created>
  <dcterms:modified xsi:type="dcterms:W3CDTF">2022-05-20T11:53:00Z</dcterms:modified>
</cp:coreProperties>
</file>