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E612B1" w:rsidRDefault="00E612B1" w:rsidP="00E612B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E612B1">
        <w:rPr>
          <w:rFonts w:ascii="Times New Roman" w:eastAsia="Times New Roman" w:hAnsi="Times New Roman" w:cs="Times New Roman"/>
          <w:b/>
          <w:bCs/>
          <w:kern w:val="36"/>
          <w:sz w:val="36"/>
          <w:szCs w:val="36"/>
        </w:rPr>
        <w:t>ГУ - Главное Управление Пенсионного фонда РФ № 3 по г. Москве и Московской</w:t>
      </w:r>
      <w:r w:rsidR="00A7574C">
        <w:rPr>
          <w:rFonts w:ascii="Times New Roman" w:eastAsia="Times New Roman" w:hAnsi="Times New Roman" w:cs="Times New Roman"/>
          <w:b/>
          <w:bCs/>
          <w:kern w:val="36"/>
          <w:sz w:val="36"/>
          <w:szCs w:val="36"/>
        </w:rPr>
        <w:t xml:space="preserve"> области</w:t>
      </w:r>
      <w:r w:rsidRPr="00E612B1">
        <w:rPr>
          <w:rFonts w:ascii="Times New Roman" w:eastAsia="Times New Roman" w:hAnsi="Times New Roman" w:cs="Times New Roman"/>
          <w:b/>
          <w:bCs/>
          <w:kern w:val="36"/>
          <w:sz w:val="36"/>
          <w:szCs w:val="36"/>
        </w:rPr>
        <w:t xml:space="preserve"> Клиентская</w:t>
      </w:r>
      <w:r w:rsidR="00A7574C">
        <w:rPr>
          <w:rFonts w:ascii="Times New Roman" w:eastAsia="Times New Roman" w:hAnsi="Times New Roman" w:cs="Times New Roman"/>
          <w:b/>
          <w:bCs/>
          <w:kern w:val="36"/>
          <w:sz w:val="36"/>
          <w:szCs w:val="36"/>
        </w:rPr>
        <w:t xml:space="preserve"> служба г. Орехово-Зуево </w:t>
      </w:r>
      <w:r w:rsidRPr="00E612B1">
        <w:rPr>
          <w:rFonts w:ascii="Times New Roman" w:eastAsia="Times New Roman" w:hAnsi="Times New Roman" w:cs="Times New Roman"/>
          <w:b/>
          <w:bCs/>
          <w:kern w:val="36"/>
          <w:sz w:val="36"/>
          <w:szCs w:val="36"/>
        </w:rPr>
        <w:t xml:space="preserve"> просит разместить  на сайте информацию:</w:t>
      </w:r>
    </w:p>
    <w:p w:rsidR="00395D41" w:rsidRDefault="00395D41" w:rsidP="00F170E8">
      <w:pPr>
        <w:rPr>
          <w:rFonts w:ascii="Times New Roman" w:eastAsia="Times New Roman" w:hAnsi="Times New Roman" w:cs="Times New Roman"/>
          <w:b/>
          <w:bCs/>
          <w:i/>
          <w:kern w:val="36"/>
          <w:sz w:val="36"/>
          <w:szCs w:val="36"/>
        </w:rPr>
      </w:pPr>
      <w:r w:rsidRPr="00395D41">
        <w:rPr>
          <w:rFonts w:ascii="Times New Roman" w:eastAsia="Times New Roman" w:hAnsi="Times New Roman" w:cs="Times New Roman"/>
          <w:b/>
          <w:bCs/>
          <w:i/>
          <w:kern w:val="36"/>
          <w:sz w:val="36"/>
          <w:szCs w:val="36"/>
        </w:rPr>
        <w:t>О добровольных взносах на пенсию</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ГУ-Главное управление ПФР №3 по г. Москве и Московской области напоминает, что законодательством Российской Федерации предусмотрены две формы участия в пенсионном страховании – обязательная и добровольная.</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 xml:space="preserve">Начисление и уплату страховых взносов на обязательное пенсионное страхование в отношении работающих граждан осуществляют работодатели. </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При этом существует ряд случаев, когда человек сам может осуществлять уплату страховых взносов на обязательное пенсионное страхование для дальнейшего  формирования своих пенсионных прав.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 xml:space="preserve">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395D41">
        <w:rPr>
          <w:rFonts w:ascii="Times New Roman" w:eastAsia="Times New Roman" w:hAnsi="Times New Roman" w:cs="Times New Roman"/>
          <w:bCs/>
          <w:kern w:val="36"/>
          <w:sz w:val="24"/>
          <w:szCs w:val="24"/>
        </w:rPr>
        <w:t>самозанятым</w:t>
      </w:r>
      <w:proofErr w:type="spellEnd"/>
      <w:r w:rsidRPr="00395D41">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 xml:space="preserve"> </w:t>
      </w:r>
      <w:r w:rsidRPr="00395D41">
        <w:rPr>
          <w:rFonts w:ascii="Times New Roman" w:eastAsia="Times New Roman" w:hAnsi="Times New Roman" w:cs="Times New Roman"/>
          <w:bCs/>
          <w:kern w:val="36"/>
          <w:sz w:val="24"/>
          <w:szCs w:val="24"/>
        </w:rPr>
        <w:t xml:space="preserve"> </w:t>
      </w:r>
      <w:proofErr w:type="gramStart"/>
      <w:r w:rsidRPr="00395D41">
        <w:rPr>
          <w:rFonts w:ascii="Times New Roman" w:eastAsia="Times New Roman" w:hAnsi="Times New Roman" w:cs="Times New Roman"/>
          <w:bCs/>
          <w:kern w:val="36"/>
          <w:sz w:val="24"/>
          <w:szCs w:val="24"/>
        </w:rPr>
        <w:t>применяющим</w:t>
      </w:r>
      <w:proofErr w:type="gramEnd"/>
      <w:r w:rsidRPr="00395D41">
        <w:rPr>
          <w:rFonts w:ascii="Times New Roman" w:eastAsia="Times New Roman" w:hAnsi="Times New Roman" w:cs="Times New Roman"/>
          <w:bCs/>
          <w:kern w:val="36"/>
          <w:sz w:val="24"/>
          <w:szCs w:val="24"/>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 xml:space="preserve">Чтобы уплачивать их, необходимо подать заявление в Пенсионный фонд России, </w:t>
      </w:r>
      <w:proofErr w:type="gramStart"/>
      <w:r w:rsidRPr="00395D41">
        <w:rPr>
          <w:rFonts w:ascii="Times New Roman" w:eastAsia="Times New Roman" w:hAnsi="Times New Roman" w:cs="Times New Roman"/>
          <w:bCs/>
          <w:kern w:val="36"/>
          <w:sz w:val="24"/>
          <w:szCs w:val="24"/>
        </w:rPr>
        <w:t>зарегистрировавшись</w:t>
      </w:r>
      <w:proofErr w:type="gramEnd"/>
      <w:r w:rsidRPr="00395D41">
        <w:rPr>
          <w:rFonts w:ascii="Times New Roman" w:eastAsia="Times New Roman" w:hAnsi="Times New Roman" w:cs="Times New Roman"/>
          <w:bCs/>
          <w:kern w:val="36"/>
          <w:sz w:val="24"/>
          <w:szCs w:val="24"/>
        </w:rPr>
        <w:t xml:space="preserve"> таким образом в качестве плательщика.</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Способы подачи заявления о добровольном вступлении в правоотношения по обязательному пенсионному страхованию:</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в личном кабинете на официальном сайте ПФР;</w:t>
      </w:r>
      <w:r>
        <w:rPr>
          <w:rFonts w:ascii="Times New Roman" w:eastAsia="Times New Roman" w:hAnsi="Times New Roman" w:cs="Times New Roman"/>
          <w:bCs/>
          <w:kern w:val="36"/>
          <w:sz w:val="24"/>
          <w:szCs w:val="24"/>
        </w:rPr>
        <w:t xml:space="preserve"> </w:t>
      </w:r>
      <w:r w:rsidRPr="00395D41">
        <w:rPr>
          <w:rFonts w:ascii="Times New Roman" w:eastAsia="Times New Roman" w:hAnsi="Times New Roman" w:cs="Times New Roman"/>
          <w:bCs/>
          <w:kern w:val="36"/>
          <w:sz w:val="24"/>
          <w:szCs w:val="24"/>
        </w:rPr>
        <w:t>лично в территориальном органе ПФР (по месту жительства)</w:t>
      </w:r>
      <w:proofErr w:type="gramStart"/>
      <w:r w:rsidRPr="00395D41">
        <w:rPr>
          <w:rFonts w:ascii="Times New Roman" w:eastAsia="Times New Roman" w:hAnsi="Times New Roman" w:cs="Times New Roman"/>
          <w:bCs/>
          <w:kern w:val="36"/>
          <w:sz w:val="24"/>
          <w:szCs w:val="24"/>
        </w:rPr>
        <w:t>;с</w:t>
      </w:r>
      <w:proofErr w:type="gramEnd"/>
      <w:r w:rsidRPr="00395D41">
        <w:rPr>
          <w:rFonts w:ascii="Times New Roman" w:eastAsia="Times New Roman" w:hAnsi="Times New Roman" w:cs="Times New Roman"/>
          <w:bCs/>
          <w:kern w:val="36"/>
          <w:sz w:val="24"/>
          <w:szCs w:val="24"/>
        </w:rPr>
        <w:t xml:space="preserve"> использованием услуг почтовой связи способом, позволяющим подтвердить факт и дату отправления;</w:t>
      </w:r>
      <w:r>
        <w:rPr>
          <w:rFonts w:ascii="Times New Roman" w:eastAsia="Times New Roman" w:hAnsi="Times New Roman" w:cs="Times New Roman"/>
          <w:bCs/>
          <w:kern w:val="36"/>
          <w:sz w:val="24"/>
          <w:szCs w:val="24"/>
        </w:rPr>
        <w:t xml:space="preserve"> </w:t>
      </w:r>
      <w:bookmarkStart w:id="0" w:name="_GoBack"/>
      <w:bookmarkEnd w:id="0"/>
      <w:r w:rsidRPr="00395D41">
        <w:rPr>
          <w:rFonts w:ascii="Times New Roman" w:eastAsia="Times New Roman" w:hAnsi="Times New Roman" w:cs="Times New Roman"/>
          <w:bCs/>
          <w:kern w:val="36"/>
          <w:sz w:val="24"/>
          <w:szCs w:val="24"/>
        </w:rPr>
        <w:t>через мобильное приложение «Мой налог» (только для физических лиц, применяющих специальный налоговый режим «Налог на профессиональный доход»).</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 xml:space="preserve">Размер страховых взносов, подлежащих уплате, рассчитывается самостоятельно пропорционально времени нахождения в добровольных правоотношениях по обязательному пенсионному страхованию. Таким образом, если заявление о вступлении в добровольные  правоотношения или заявление о выходе из добровольных правоотношений подано в течение 2022 года, размер страховых взносов определяется пропорционально количеству календарных месяцев и дней месяца, в течение которых гражданин состоял в добровольных правоотношениях по обязательному пенсионному страхованию. </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lastRenderedPageBreak/>
        <w:t xml:space="preserve">Срок уплаты страховых взносов – не позднее 31 декабря текущего календарного года, за который производится уплата страховых взносов (за расчетный период 2022 год – до 31.12.2022). Уплата страховых взносов может осуществляться как </w:t>
      </w:r>
      <w:proofErr w:type="spellStart"/>
      <w:r w:rsidRPr="00395D41">
        <w:rPr>
          <w:rFonts w:ascii="Times New Roman" w:eastAsia="Times New Roman" w:hAnsi="Times New Roman" w:cs="Times New Roman"/>
          <w:bCs/>
          <w:kern w:val="36"/>
          <w:sz w:val="24"/>
          <w:szCs w:val="24"/>
        </w:rPr>
        <w:t>единоразово</w:t>
      </w:r>
      <w:proofErr w:type="spellEnd"/>
      <w:r w:rsidRPr="00395D41">
        <w:rPr>
          <w:rFonts w:ascii="Times New Roman" w:eastAsia="Times New Roman" w:hAnsi="Times New Roman" w:cs="Times New Roman"/>
          <w:bCs/>
          <w:kern w:val="36"/>
          <w:sz w:val="24"/>
          <w:szCs w:val="24"/>
        </w:rPr>
        <w:t xml:space="preserve"> в полном размере, так и с разбивкой по месяцам.</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Следует учитывать, что уплата (включая доплату) за предшествующие отчетные периоды законодательством не предусмотрена.</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Минимальный размер страховых взносов, подлежащих уплате в 2022 году, составляет 36 669,60 руб.</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Максимальный размер страховых взносов, подлежащих уплате в 2022 году, составляет 293 356,80 руб.</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Для лиц, применяющих специальный налоговый режим «Налог на профессиональный доход», минимальный размер страховых взносов не установлен. В то же время, в целях зачисления страхового стажа в полном размере, страховые взносы необходимо исчислять и уплачивать исходя из фиксированного размера страховых взносов, установленного законодательством Российской Федерации о налогах и сборах. В 2022 году он составляет 34 445 руб.</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Соответствующие платежи перечисляются через банк по реквизитам, сформированным с помощью электронного сервиса ПФР. Он доступен в открытой части сайта и не требует входа в личный кабинет. Квитанция с необходимыми реквизитами также предоставляется в клиентских службах ПФР.</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В индивидуальные лицевые счета застрахованных лиц, добровольно вступивших в правоотношения по обязательному пенсионному страхованию, сведения об уплаченных страховых взносах и страховом стаже включаются до 1 марта года, следующего за годом уплаты.</w:t>
      </w:r>
    </w:p>
    <w:p w:rsidR="00395D41" w:rsidRPr="00395D41" w:rsidRDefault="00395D41" w:rsidP="00395D41">
      <w:pPr>
        <w:rPr>
          <w:rFonts w:ascii="Times New Roman" w:eastAsia="Times New Roman" w:hAnsi="Times New Roman" w:cs="Times New Roman"/>
          <w:bCs/>
          <w:kern w:val="36"/>
          <w:sz w:val="24"/>
          <w:szCs w:val="24"/>
        </w:rPr>
      </w:pPr>
      <w:r w:rsidRPr="00395D41">
        <w:rPr>
          <w:rFonts w:ascii="Times New Roman" w:eastAsia="Times New Roman" w:hAnsi="Times New Roman" w:cs="Times New Roman"/>
          <w:bCs/>
          <w:kern w:val="36"/>
          <w:sz w:val="24"/>
          <w:szCs w:val="24"/>
        </w:rPr>
        <w:t>Те, кому не хватило страхового стажа или пенсионных коэффициентов для возникновения  права на пенсию, также могут воспользоваться уплатой добровольных взносов, чтобы восполнить недостающие пенсионные права.</w:t>
      </w:r>
    </w:p>
    <w:p w:rsidR="00E612B1" w:rsidRPr="00254C9C" w:rsidRDefault="00E612B1" w:rsidP="00F170E8">
      <w:pPr>
        <w:rPr>
          <w:rFonts w:ascii="Times New Roman" w:hAnsi="Times New Roman" w:cs="Times New Roman"/>
          <w:sz w:val="24"/>
          <w:szCs w:val="24"/>
        </w:rPr>
      </w:pPr>
      <w:r w:rsidRPr="00254C9C">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180DF9"/>
    <w:rsid w:val="00254C9C"/>
    <w:rsid w:val="00395D41"/>
    <w:rsid w:val="003E1CFB"/>
    <w:rsid w:val="00500874"/>
    <w:rsid w:val="008829E0"/>
    <w:rsid w:val="00A7574C"/>
    <w:rsid w:val="00C01751"/>
    <w:rsid w:val="00E26121"/>
    <w:rsid w:val="00E612B1"/>
    <w:rsid w:val="00F170E8"/>
    <w:rsid w:val="00FA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2022-07-22T07:06:00Z</dcterms:created>
  <dcterms:modified xsi:type="dcterms:W3CDTF">2022-07-22T07:06:00Z</dcterms:modified>
</cp:coreProperties>
</file>