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0A" w:rsidRDefault="0022540A" w:rsidP="002254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40A">
        <w:rPr>
          <w:rFonts w:ascii="Times New Roman" w:eastAsia="Times New Roman" w:hAnsi="Times New Roman" w:cs="Times New Roman"/>
          <w:sz w:val="28"/>
          <w:szCs w:val="28"/>
        </w:rPr>
        <w:t xml:space="preserve">ГУ-Главное управление ПФР № 3 по </w:t>
      </w:r>
      <w:proofErr w:type="spellStart"/>
      <w:r w:rsidRPr="0022540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22540A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22540A">
        <w:rPr>
          <w:rFonts w:ascii="Times New Roman" w:eastAsia="Times New Roman" w:hAnsi="Times New Roman" w:cs="Times New Roman"/>
          <w:sz w:val="28"/>
          <w:szCs w:val="28"/>
        </w:rPr>
        <w:t>оскве</w:t>
      </w:r>
      <w:proofErr w:type="spellEnd"/>
      <w:r w:rsidRPr="0022540A">
        <w:rPr>
          <w:rFonts w:ascii="Times New Roman" w:eastAsia="Times New Roman" w:hAnsi="Times New Roman" w:cs="Times New Roman"/>
          <w:sz w:val="28"/>
          <w:szCs w:val="28"/>
        </w:rPr>
        <w:t xml:space="preserve"> и Московской области просит </w:t>
      </w:r>
      <w:r w:rsidRPr="0022540A">
        <w:rPr>
          <w:rFonts w:ascii="Times New Roman" w:hAnsi="Times New Roman" w:cs="Times New Roman"/>
          <w:sz w:val="28"/>
          <w:szCs w:val="28"/>
        </w:rPr>
        <w:t xml:space="preserve">разместить  на сайте </w:t>
      </w:r>
      <w:r w:rsidRPr="0022540A">
        <w:rPr>
          <w:rFonts w:ascii="Times New Roman" w:eastAsia="Times New Roman" w:hAnsi="Times New Roman" w:cs="Times New Roman"/>
          <w:sz w:val="28"/>
          <w:szCs w:val="28"/>
        </w:rPr>
        <w:t>информаци</w:t>
      </w:r>
      <w:bookmarkStart w:id="0" w:name="_Toc468918207"/>
      <w:bookmarkEnd w:id="0"/>
      <w:r w:rsidRPr="0022540A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22540A" w:rsidRPr="0022540A" w:rsidRDefault="0022540A" w:rsidP="002254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CDA" w:rsidRPr="0022540A" w:rsidRDefault="00EE2CDA" w:rsidP="00EE2C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254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Сергей Чирков назначен председателем Фонда пенсионного и социального страхования</w:t>
      </w:r>
    </w:p>
    <w:p w:rsidR="00EE2CDA" w:rsidRPr="00EE2CDA" w:rsidRDefault="00EE2CDA" w:rsidP="0022540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соответствии </w:t>
      </w:r>
      <w:r w:rsidRPr="0022540A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hyperlink r:id="rId5" w:tgtFrame="_blank" w:tooltip="Распоряжение Правительства РФ № 3907-р от 14 декабря 2022 года" w:history="1">
        <w:r w:rsidRPr="002254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распоряжением</w:t>
        </w:r>
      </w:hyperlink>
      <w:r w:rsidRPr="00EE2C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Pr="00EE2C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РФ, Сергей Чирков назначен председателем Фонда пенсионного и социального страхования Российской Федерации с 1 января 2023 года.</w:t>
      </w:r>
    </w:p>
    <w:p w:rsidR="00EE2CDA" w:rsidRPr="00EE2CDA" w:rsidRDefault="00EE2CDA" w:rsidP="00225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Профессиональную деятельность в Пенсионном фонде Сергей Чирков начал в 2001 году главным специалистом отдела по оценке пенсионных прав. До этого работал в Фонде социального страхования. В феврале 2007 года возглавил Департамент ПФР по вопросам пенсионного обеспечения лиц, проживающих за границей. В июле 2012 года приступил к обязанностям начальника Департамента организации назначения и выплаты пенсий. </w:t>
      </w:r>
      <w:r w:rsidR="0022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EE2C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2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июле 2018 года </w:t>
      </w:r>
      <w:proofErr w:type="gramStart"/>
      <w:r w:rsidRPr="00EE2C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</w:t>
      </w:r>
      <w:proofErr w:type="gramEnd"/>
      <w:r w:rsidRPr="00EE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заместителем председателя правления Пенсионного фонда, а с июля 2022 года исполнял обязанности председателя правления ПФР.</w:t>
      </w:r>
    </w:p>
    <w:p w:rsidR="00EE2CDA" w:rsidRPr="00EE2CDA" w:rsidRDefault="00EE2CDA" w:rsidP="00225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 Чирков награжден орденом «За заслуги перед отечеством» второй степени, имеет благодарности президента и правительства.</w:t>
      </w:r>
    </w:p>
    <w:p w:rsidR="00EE2CDA" w:rsidRDefault="00EE2CDA" w:rsidP="0022540A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Фонд пенсионного и социального страхования начнет свою работу 1 января 2023 года. Единый социальный фонд образован в результате слияния Пенсионного фонда и Фонда социального страхования. Объединение предусматривает полную преемственность всех выплат, услуг и обязательств, которые находились в компетенции двух фондов. Работа нового фонда будет направлена на повышение качества обслуживания граждан, более быстрое и удобное предоставление мер поддержки.</w:t>
      </w:r>
    </w:p>
    <w:p w:rsidR="0022540A" w:rsidRPr="0022540A" w:rsidRDefault="0022540A" w:rsidP="0022540A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40A" w:rsidRPr="0022540A" w:rsidRDefault="0022540A" w:rsidP="0022540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22540A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</w:p>
    <w:p w:rsidR="0022540A" w:rsidRPr="0022540A" w:rsidRDefault="0022540A" w:rsidP="0022540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22540A">
        <w:rPr>
          <w:rFonts w:ascii="Times New Roman" w:hAnsi="Times New Roman" w:cs="Times New Roman"/>
          <w:sz w:val="28"/>
          <w:szCs w:val="28"/>
        </w:rPr>
        <w:t xml:space="preserve">Управления персонифицированного учета </w:t>
      </w:r>
    </w:p>
    <w:p w:rsidR="0022540A" w:rsidRDefault="0022540A" w:rsidP="0022540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2540A">
        <w:rPr>
          <w:rFonts w:ascii="Times New Roman" w:hAnsi="Times New Roman" w:cs="Times New Roman"/>
          <w:sz w:val="28"/>
          <w:szCs w:val="28"/>
        </w:rPr>
        <w:t xml:space="preserve">и взаимодействия со страхователями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22540A">
        <w:rPr>
          <w:rFonts w:ascii="Times New Roman" w:hAnsi="Times New Roman" w:cs="Times New Roman"/>
          <w:sz w:val="28"/>
          <w:szCs w:val="28"/>
        </w:rPr>
        <w:t>А.Я.Ефимова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2540A" w:rsidRPr="00EE2CDA" w:rsidRDefault="0022540A" w:rsidP="0022540A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3D" w:rsidRDefault="00DF733D"/>
    <w:sectPr w:rsidR="00DF733D" w:rsidSect="00DF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CDA"/>
    <w:rsid w:val="0022540A"/>
    <w:rsid w:val="00DF733D"/>
    <w:rsid w:val="00EE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3D"/>
  </w:style>
  <w:style w:type="paragraph" w:styleId="1">
    <w:name w:val="heading 1"/>
    <w:basedOn w:val="a"/>
    <w:link w:val="10"/>
    <w:uiPriority w:val="9"/>
    <w:qFormat/>
    <w:rsid w:val="00EE2C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C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C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1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tic.government.ru/media/files/zUOvvQiAyg2lIak3JAq6LXCPDNW1TOA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Каменцева Ольга Юрьевна</cp:lastModifiedBy>
  <cp:revision>2</cp:revision>
  <dcterms:created xsi:type="dcterms:W3CDTF">2022-12-16T09:00:00Z</dcterms:created>
  <dcterms:modified xsi:type="dcterms:W3CDTF">2022-12-19T13:33:00Z</dcterms:modified>
</cp:coreProperties>
</file>