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DA6F08" w:rsidRDefault="00FD2181" w:rsidP="00DA6F08">
      <w:r w:rsidRPr="00FD2181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Отделение Социального  фонда России по г. Москве и Московской области Клие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нтская служба г. Орехово-Зуево</w:t>
      </w:r>
      <w:r w:rsidR="00DA6F08" w:rsidRPr="00DA6F08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:</w:t>
      </w:r>
      <w:r w:rsidR="00DA6F08" w:rsidRPr="00DA6F08">
        <w:t xml:space="preserve"> </w:t>
      </w:r>
    </w:p>
    <w:p w:rsidR="00E4752A" w:rsidRDefault="00E4752A" w:rsidP="00FD2181">
      <w:pPr>
        <w:rPr>
          <w:rFonts w:ascii="Times New Roman" w:hAnsi="Times New Roman" w:cs="Times New Roman"/>
          <w:sz w:val="24"/>
          <w:szCs w:val="24"/>
        </w:rPr>
      </w:pPr>
    </w:p>
    <w:p w:rsidR="00E4752A" w:rsidRPr="00E4752A" w:rsidRDefault="00E4752A" w:rsidP="00E475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752A">
        <w:rPr>
          <w:rFonts w:ascii="Times New Roman" w:hAnsi="Times New Roman" w:cs="Times New Roman"/>
          <w:sz w:val="28"/>
          <w:szCs w:val="28"/>
        </w:rPr>
        <w:t xml:space="preserve">    </w:t>
      </w:r>
      <w:r w:rsidRPr="00E47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52A">
        <w:rPr>
          <w:rFonts w:ascii="Times New Roman" w:hAnsi="Times New Roman" w:cs="Times New Roman"/>
          <w:b/>
          <w:i/>
          <w:sz w:val="28"/>
          <w:szCs w:val="28"/>
        </w:rPr>
        <w:t>С 1 января страховые п</w:t>
      </w:r>
      <w:bookmarkStart w:id="0" w:name="_GoBack"/>
      <w:bookmarkEnd w:id="0"/>
      <w:r w:rsidRPr="00E4752A">
        <w:rPr>
          <w:rFonts w:ascii="Times New Roman" w:hAnsi="Times New Roman" w:cs="Times New Roman"/>
          <w:b/>
          <w:i/>
          <w:sz w:val="28"/>
          <w:szCs w:val="28"/>
        </w:rPr>
        <w:t>енсии росс</w:t>
      </w:r>
      <w:r w:rsidRPr="00E4752A">
        <w:rPr>
          <w:rFonts w:ascii="Times New Roman" w:hAnsi="Times New Roman" w:cs="Times New Roman"/>
          <w:b/>
          <w:i/>
          <w:sz w:val="28"/>
          <w:szCs w:val="28"/>
        </w:rPr>
        <w:t>иян проиндексированы на 4,8%.</w:t>
      </w:r>
    </w:p>
    <w:p w:rsidR="00E4752A" w:rsidRPr="00E4752A" w:rsidRDefault="00E4752A" w:rsidP="00E4752A">
      <w:pPr>
        <w:rPr>
          <w:rFonts w:ascii="Times New Roman" w:hAnsi="Times New Roman" w:cs="Times New Roman"/>
          <w:sz w:val="28"/>
          <w:szCs w:val="28"/>
        </w:rPr>
      </w:pPr>
      <w:r w:rsidRPr="00E4752A">
        <w:rPr>
          <w:rFonts w:ascii="Times New Roman" w:hAnsi="Times New Roman" w:cs="Times New Roman"/>
          <w:sz w:val="28"/>
          <w:szCs w:val="28"/>
        </w:rPr>
        <w:t xml:space="preserve"> </w:t>
      </w:r>
      <w:r w:rsidRPr="00E4752A">
        <w:rPr>
          <w:rFonts w:ascii="Times New Roman" w:hAnsi="Times New Roman" w:cs="Times New Roman"/>
          <w:sz w:val="28"/>
          <w:szCs w:val="28"/>
        </w:rPr>
        <w:t>Для каждого пенсионера при этом индексация индивидуальна и зависи</w:t>
      </w:r>
      <w:r w:rsidRPr="00E4752A">
        <w:rPr>
          <w:rFonts w:ascii="Times New Roman" w:hAnsi="Times New Roman" w:cs="Times New Roman"/>
          <w:sz w:val="28"/>
          <w:szCs w:val="28"/>
        </w:rPr>
        <w:t>т от размера получаемой пенсии.</w:t>
      </w:r>
    </w:p>
    <w:p w:rsidR="00E4752A" w:rsidRPr="00E4752A" w:rsidRDefault="00E4752A" w:rsidP="00E47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2A">
        <w:rPr>
          <w:rFonts w:ascii="Times New Roman" w:hAnsi="Times New Roman" w:cs="Times New Roman"/>
          <w:sz w:val="28"/>
          <w:szCs w:val="28"/>
        </w:rPr>
        <w:t>Одновременно с выплатами действующим пенсионерам с 2023 года также индексированы пенсионные права будущих пенсионеров. Это происходит через увеличение на 4,8% стоимости пенсионного коэффициента и фиксированной выплаты, из которых складывается страховая пенсия. Стоимость коэффициента в январе составляет 123,77 рубля, размер фиксиров</w:t>
      </w:r>
      <w:r w:rsidRPr="00E4752A">
        <w:rPr>
          <w:rFonts w:ascii="Times New Roman" w:hAnsi="Times New Roman" w:cs="Times New Roman"/>
          <w:sz w:val="28"/>
          <w:szCs w:val="28"/>
        </w:rPr>
        <w:t>анной выплаты – 7 567,33 рубля.</w:t>
      </w:r>
    </w:p>
    <w:p w:rsidR="00E4752A" w:rsidRPr="00E4752A" w:rsidRDefault="00E4752A" w:rsidP="00E47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2A">
        <w:rPr>
          <w:rFonts w:ascii="Times New Roman" w:hAnsi="Times New Roman" w:cs="Times New Roman"/>
          <w:sz w:val="28"/>
          <w:szCs w:val="28"/>
        </w:rPr>
        <w:t>В связи с новогодними праздниками некоторые пенсионеры получили выплаты за январь досрочно. Многим пенсионерам проиндексированные средства уже доставлены. Пенсия им пришла в повышенном размере с учетом проведенной индексации.</w:t>
      </w:r>
    </w:p>
    <w:p w:rsidR="00E4752A" w:rsidRPr="00E4752A" w:rsidRDefault="00E4752A" w:rsidP="00E4752A">
      <w:pPr>
        <w:rPr>
          <w:rFonts w:ascii="Times New Roman" w:hAnsi="Times New Roman" w:cs="Times New Roman"/>
          <w:sz w:val="28"/>
          <w:szCs w:val="28"/>
        </w:rPr>
      </w:pPr>
      <w:r w:rsidRPr="00E4752A">
        <w:rPr>
          <w:rFonts w:ascii="Times New Roman" w:hAnsi="Times New Roman" w:cs="Times New Roman"/>
          <w:sz w:val="28"/>
          <w:szCs w:val="28"/>
        </w:rPr>
        <w:t xml:space="preserve">Напомним, что в 2022 году страховые пенсии неработающих пенсионеров были увеличены в январе на 5,9%, а в феврале </w:t>
      </w:r>
      <w:proofErr w:type="spellStart"/>
      <w:r w:rsidRPr="00E4752A">
        <w:rPr>
          <w:rFonts w:ascii="Times New Roman" w:hAnsi="Times New Roman" w:cs="Times New Roman"/>
          <w:sz w:val="28"/>
          <w:szCs w:val="28"/>
        </w:rPr>
        <w:t>доиндексированы</w:t>
      </w:r>
      <w:proofErr w:type="spellEnd"/>
      <w:r w:rsidRPr="00E4752A">
        <w:rPr>
          <w:rFonts w:ascii="Times New Roman" w:hAnsi="Times New Roman" w:cs="Times New Roman"/>
          <w:sz w:val="28"/>
          <w:szCs w:val="28"/>
        </w:rPr>
        <w:t xml:space="preserve"> по поручению Президента РФ до 8,6%. 1 июня 2022 года пенсии неработающих пенсионеров были дополнительно проиндексированы на 10%.</w:t>
      </w:r>
    </w:p>
    <w:p w:rsidR="00E612B1" w:rsidRPr="00E4752A" w:rsidRDefault="008B08A8" w:rsidP="00FD2181">
      <w:pPr>
        <w:rPr>
          <w:rFonts w:ascii="Times New Roman" w:hAnsi="Times New Roman" w:cs="Times New Roman"/>
          <w:sz w:val="28"/>
          <w:szCs w:val="28"/>
        </w:rPr>
      </w:pPr>
      <w:r w:rsidRPr="00E4752A">
        <w:rPr>
          <w:rFonts w:ascii="Times New Roman" w:hAnsi="Times New Roman" w:cs="Times New Roman"/>
          <w:sz w:val="28"/>
          <w:szCs w:val="28"/>
        </w:rPr>
        <w:t>Заместитель начальника Управления ПУ и ВС                              А.Я. Ефимова</w:t>
      </w:r>
    </w:p>
    <w:sectPr w:rsidR="00E612B1" w:rsidRPr="00E4752A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80DF9"/>
    <w:rsid w:val="00222EA6"/>
    <w:rsid w:val="00254C9C"/>
    <w:rsid w:val="00384A60"/>
    <w:rsid w:val="003E1CFB"/>
    <w:rsid w:val="0041335D"/>
    <w:rsid w:val="00440AB2"/>
    <w:rsid w:val="0049360B"/>
    <w:rsid w:val="004B2BD8"/>
    <w:rsid w:val="00500874"/>
    <w:rsid w:val="005F50E7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C01751"/>
    <w:rsid w:val="00C85325"/>
    <w:rsid w:val="00D2702F"/>
    <w:rsid w:val="00DA6F08"/>
    <w:rsid w:val="00E26121"/>
    <w:rsid w:val="00E4752A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2023-01-24T08:38:00Z</dcterms:created>
  <dcterms:modified xsi:type="dcterms:W3CDTF">2023-01-24T08:38:00Z</dcterms:modified>
</cp:coreProperties>
</file>