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B066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6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ОСФР </w:t>
      </w:r>
      <w:r w:rsidRPr="00B0661D">
        <w:rPr>
          <w:rFonts w:ascii="Times New Roman" w:hAnsi="Times New Roman" w:cs="Times New Roman"/>
          <w:sz w:val="28"/>
          <w:szCs w:val="28"/>
        </w:rPr>
        <w:t xml:space="preserve"> по г. Москве и Московской области Клиентская служба г. Орехово-Зуево напоминает, что распорядиться средствами материнского капитала можно </w:t>
      </w:r>
      <w:proofErr w:type="gramStart"/>
      <w:r w:rsidRPr="00B066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661D">
        <w:rPr>
          <w:rFonts w:ascii="Times New Roman" w:hAnsi="Times New Roman" w:cs="Times New Roman"/>
          <w:sz w:val="28"/>
          <w:szCs w:val="28"/>
        </w:rPr>
        <w:t>: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•</w:t>
      </w:r>
      <w:r w:rsidRPr="00B0661D">
        <w:rPr>
          <w:rFonts w:ascii="Times New Roman" w:hAnsi="Times New Roman" w:cs="Times New Roman"/>
          <w:sz w:val="28"/>
          <w:szCs w:val="28"/>
        </w:rPr>
        <w:tab/>
        <w:t>улучшение жилищных условий;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•</w:t>
      </w:r>
      <w:r w:rsidRPr="00B0661D">
        <w:rPr>
          <w:rFonts w:ascii="Times New Roman" w:hAnsi="Times New Roman" w:cs="Times New Roman"/>
          <w:sz w:val="28"/>
          <w:szCs w:val="28"/>
        </w:rPr>
        <w:tab/>
        <w:t>образование детей;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•</w:t>
      </w:r>
      <w:r w:rsidRPr="00B0661D">
        <w:rPr>
          <w:rFonts w:ascii="Times New Roman" w:hAnsi="Times New Roman" w:cs="Times New Roman"/>
          <w:sz w:val="28"/>
          <w:szCs w:val="28"/>
        </w:rPr>
        <w:tab/>
        <w:t>накопительную пенсию мамы;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•</w:t>
      </w:r>
      <w:r w:rsidRPr="00B0661D">
        <w:rPr>
          <w:rFonts w:ascii="Times New Roman" w:hAnsi="Times New Roman" w:cs="Times New Roman"/>
          <w:sz w:val="28"/>
          <w:szCs w:val="28"/>
        </w:rPr>
        <w:tab/>
        <w:t>социальную адаптацию и интеграцию в общество детей-инвалидов.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•</w:t>
      </w:r>
      <w:r w:rsidRPr="00B0661D">
        <w:rPr>
          <w:rFonts w:ascii="Times New Roman" w:hAnsi="Times New Roman" w:cs="Times New Roman"/>
          <w:sz w:val="28"/>
          <w:szCs w:val="28"/>
        </w:rPr>
        <w:tab/>
        <w:t>ежемесячную выплату из средств материнского капитала.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По заявлению мамы, получившей сертификат, средства (часть средств) материнского капитала могут быть включены в состав средств пенсионных накоплений и переданы в доверительное управление управляющей компании или в негосударственный пенсионный фонд – по выбору.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Заявление о распоряжении можно подать в любой 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й орган </w:t>
      </w:r>
      <w:r w:rsidRPr="00B0661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ение Социального  фонда России  </w:t>
      </w:r>
      <w:r w:rsidRPr="00B0661D">
        <w:rPr>
          <w:rFonts w:ascii="Times New Roman" w:hAnsi="Times New Roman" w:cs="Times New Roman"/>
          <w:sz w:val="28"/>
          <w:szCs w:val="28"/>
        </w:rPr>
        <w:t xml:space="preserve"> независимо от места жительства (пребывания) или фактического проживания лично, через личный кабинет на портале </w:t>
      </w:r>
      <w:proofErr w:type="spellStart"/>
      <w:r w:rsidRPr="00B066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0661D">
        <w:rPr>
          <w:rFonts w:ascii="Times New Roman" w:hAnsi="Times New Roman" w:cs="Times New Roman"/>
          <w:sz w:val="28"/>
          <w:szCs w:val="28"/>
        </w:rPr>
        <w:t xml:space="preserve"> (gosuslugi.ru) или в МФЦ.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Граждане Российской Федерации, выехавшие на постоянное место жительства за пределы территории РФ и не имеющие подтвержденного регистрацией места жительства или места пребывания на территории Российской Федерации, вправе подать заявление о распоряжении материнским капиталом и необхо</w:t>
      </w:r>
      <w:r>
        <w:rPr>
          <w:rFonts w:ascii="Times New Roman" w:hAnsi="Times New Roman" w:cs="Times New Roman"/>
          <w:sz w:val="28"/>
          <w:szCs w:val="28"/>
        </w:rPr>
        <w:t>димые для этого документы в Социальный фонд России</w:t>
      </w:r>
      <w:r w:rsidRPr="00B0661D">
        <w:rPr>
          <w:rFonts w:ascii="Times New Roman" w:hAnsi="Times New Roman" w:cs="Times New Roman"/>
          <w:sz w:val="28"/>
          <w:szCs w:val="28"/>
        </w:rPr>
        <w:t>. Сделать это можно лично (через доверенное лицо) либо посредством Почты России.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Законодательством утверждены три варианта получения: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1.</w:t>
      </w:r>
      <w:r w:rsidRPr="00B0661D">
        <w:rPr>
          <w:rFonts w:ascii="Times New Roman" w:hAnsi="Times New Roman" w:cs="Times New Roman"/>
          <w:sz w:val="28"/>
          <w:szCs w:val="28"/>
        </w:rPr>
        <w:tab/>
        <w:t>В виде срочной пенсионной выплаты – продолжительность такой выплаты определяет владелец сертификата, но она не может быть менее 10 лет. Назначается и выплачивается, в том числе, за счет средств материнского капитала, направленных на формирование накопительной пенсии, и дохода от их инвестирования.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0661D">
        <w:rPr>
          <w:rFonts w:ascii="Times New Roman" w:hAnsi="Times New Roman" w:cs="Times New Roman"/>
          <w:sz w:val="28"/>
          <w:szCs w:val="28"/>
        </w:rPr>
        <w:tab/>
        <w:t>В виде накопительной пенсии – выплачивается ежемесячно и пожизненно. Размер ежемесячной выплаты определяется с учетом ожидаемого периода выплаты пенсии. При ее расчете, помимо средств материнского капитала, учитываются все средства пенсионных накоплений владелицы сертификата, учтенные на ее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ьном лицевом счете в Социальном </w:t>
      </w:r>
      <w:bookmarkStart w:id="0" w:name="_GoBack"/>
      <w:bookmarkEnd w:id="0"/>
      <w:r w:rsidRPr="00B0661D">
        <w:rPr>
          <w:rFonts w:ascii="Times New Roman" w:hAnsi="Times New Roman" w:cs="Times New Roman"/>
          <w:sz w:val="28"/>
          <w:szCs w:val="28"/>
        </w:rPr>
        <w:t>фонде России.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3.</w:t>
      </w:r>
      <w:r w:rsidRPr="00B0661D">
        <w:rPr>
          <w:rFonts w:ascii="Times New Roman" w:hAnsi="Times New Roman" w:cs="Times New Roman"/>
          <w:sz w:val="28"/>
          <w:szCs w:val="28"/>
        </w:rPr>
        <w:tab/>
        <w:t>В виде единовременной выплаты, если 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выплаты, и размера накопительной пенсии, рассчитанных по состоянию на день назначения накопительной пенсии.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Важно: мамы, направившие материнский капитал на накопительную часть пенсии, впоследствии могут изменить свой выбор и распорядиться средствами на другое направление (улучшение жилищных условий, получение образования ребенком либо на социальную адаптацию и интеграцию в общество детей-инвалидов, ежемесячную выплату).</w:t>
      </w:r>
    </w:p>
    <w:p w:rsidR="00B0661D" w:rsidRPr="00B0661D" w:rsidRDefault="00B0661D" w:rsidP="00B0661D">
      <w:pPr>
        <w:rPr>
          <w:rFonts w:ascii="Times New Roman" w:hAnsi="Times New Roman" w:cs="Times New Roman"/>
          <w:sz w:val="28"/>
          <w:szCs w:val="28"/>
        </w:rPr>
      </w:pPr>
    </w:p>
    <w:p w:rsidR="00E612B1" w:rsidRPr="00E4752A" w:rsidRDefault="00B0661D" w:rsidP="00B0661D">
      <w:pPr>
        <w:rPr>
          <w:rFonts w:ascii="Times New Roman" w:hAnsi="Times New Roman" w:cs="Times New Roman"/>
          <w:sz w:val="28"/>
          <w:szCs w:val="28"/>
        </w:rPr>
      </w:pPr>
      <w:r w:rsidRPr="00B066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E4752A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84A60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B0661D"/>
    <w:rsid w:val="00C01751"/>
    <w:rsid w:val="00C85325"/>
    <w:rsid w:val="00D2702F"/>
    <w:rsid w:val="00DA6F08"/>
    <w:rsid w:val="00E26121"/>
    <w:rsid w:val="00E4752A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2023-01-24T09:02:00Z</dcterms:created>
  <dcterms:modified xsi:type="dcterms:W3CDTF">2023-01-24T09:02:00Z</dcterms:modified>
</cp:coreProperties>
</file>