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672773" w:rsidRDefault="00672773" w:rsidP="00664D97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72773">
        <w:rPr>
          <w:rFonts w:ascii="Times New Roman" w:hAnsi="Times New Roman" w:cs="Times New Roman"/>
          <w:b/>
          <w:i/>
          <w:sz w:val="24"/>
          <w:szCs w:val="24"/>
        </w:rPr>
        <w:t xml:space="preserve">Управляющий Отделением Фонда пенсионного и социального страхования Российской Федерации по г. Москве и Московской области Сергей Алещенко об электронных листках нетрудоспособности </w:t>
      </w:r>
    </w:p>
    <w:bookmarkEnd w:id="0"/>
    <w:p w:rsidR="00672773" w:rsidRPr="00672773" w:rsidRDefault="00C468FA" w:rsidP="00672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72773" w:rsidRPr="00672773">
        <w:rPr>
          <w:rFonts w:ascii="Times New Roman" w:hAnsi="Times New Roman" w:cs="Times New Roman"/>
          <w:sz w:val="24"/>
          <w:szCs w:val="24"/>
        </w:rPr>
        <w:t>В Российской Федерации медицинские организации полностью перешли на оформление временной нетрудоспособности в электронном виде. О подробностях поговорим с управляющим ОСФР по г. Москве и Московской области.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 – Сергей Иванович, здравствуйте. Какая структура выплачивает пособие по временной нетрудоспособности?  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Добрый день. Оплату больничных, начиная с четвертого дня болезни, производит Социальный фонд, а первые три дня – работодатель. Если же работник ухаживает за больным членом семьи, находится на карантине, проходит протезирование или долечивается в санатории, пособие выплачивается за счет средств Социального фонда с первого дня.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Скажите, пожалуйста, кто имеет право на пособие по временной нетрудоспособности?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На получение пособия по временной нетрудоспособности может претендовать застрахованный в системе обязательного страхования гражданин в определенных случаях. Это: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травмы или заболевания;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операция по искусственному прерыванию беременности или осуществление экстракорпорального оплодотворения;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карантин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как самого застрахованного гражданина, так и ребенка в возрасте до семи лет, посещающего детский сад;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уход за больным членом семьи;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долечивание в российском санатории непосредственно после прохождения стационарного лечения;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осуществление протезирования по медицинским показаниям.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Каковы сроки оплаты больничного листка?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После получения информации о закрытии больничного мы направляем работодателю выздоровевшего работника запрос о предоставлении сведений, необходимых для расчета. В течение трех рабочих дней организация предоставляет ответ, специалисты Социального </w:t>
      </w:r>
      <w:r w:rsidRPr="00672773">
        <w:rPr>
          <w:rFonts w:ascii="Times New Roman" w:hAnsi="Times New Roman" w:cs="Times New Roman"/>
          <w:sz w:val="24"/>
          <w:szCs w:val="24"/>
        </w:rPr>
        <w:lastRenderedPageBreak/>
        <w:t>фонда проверяют поступившие сведения. В течение 10 рабочих дней производится оплата.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Какие условия получения выплаты?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Пособие выплачивается, если случай нетрудоспособности наступил в период работы гражданина, либо когда заболевание или травма наступили в течение 30 дней со дня прекращения работы. Выплачивается оно за весь период утраты способности трудиться, то есть со дня наступления такого случая до дня восстановления трудоспособности или до установления инвалидности.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Основанием для назначения и выплаты пособия как раз является листок нетрудоспособности, сформированный и размещенный медицинской организацией в информационной системе страховщика. Электронный документ подписывается с использованием усиленной квалифицированной подписи.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Может  ли безработный  рассчитывать на пособие по временной нетрудоспособности и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электронный больничный?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В этом случае право на пособие по временной нетрудоспособности будет отсутствовать, так как данная выплата призвана компенсировать именно утраченный заработок. Документом, подтверждающим временную нетрудоспособность безработного гражданина, будет являться справка в форме бумажного документа, выданная медицинской организацией. При наличии ошибочно сформированного электронного листка, медучреждение вправе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заменить его на справку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для предъявления в органы службы занятости населения.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А как быть, если организация, где работал гражданин, ликвидирована, а пособие не выплачено? 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В данной ситуации гражданину необходимо обратиться напрямую в Социальный фонд России.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 Как рассчитывается пособие по временной нетрудоспособности?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На размер пособия влияет сумма выплат, произведенных работнику за два предшествующих года в пределах величины базы для начисления страховых взносов, районный коэффициент, а также коэффициент по стажу. Пособие выплачивается в размере: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100% среднего заработка – для сотрудников, которые отработали 8 и более лет;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80% среднего заработка – для работников, которые трудились от 5 до 8 лет;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60% среднего заработка – для работников со стажем от 6 месяцев до 5 лет.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А если стаж составляет менее 6 месяцев?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В этой ситуации, как и в случае отсутствия заработка в расчетном периоде, размер пособия по временной нетрудоспособности рассчитывается исходя из минимального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>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lastRenderedPageBreak/>
        <w:t xml:space="preserve">–  Сергей Иванович, каковы максимальные сроки временной нетрудоспособности? 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Максимальная продолжительность больничного листа зависит от того, кто его выдавал. Если документ выписывает врач, то лист выдается не более чем на 15 дней, если фельдшер или стоматолог – продолжительность ограничивается 10 днями. При сроке временной нетрудоспособности, превышающем 15 календарных дней, решение вопроса дальнейшего лечения и выдачи листка нетрудоспособности осуществляется врачебной комиссией.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Максимальное количество оплачиваемых дней предусмотрено для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>, связанного с беременностью и родами. В этом случае женщина может рассчитывать на 140 дней. Если роды произошли на 22–30-й неделе или родовая деятельность была связана с осложнениями, продолжительность оплачиваемого периода нетрудоспособности увеличивается еще на 16 дней.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Если у работника заболел ребенок, то максимальное количество дней больничного зависит от его возраста, особенностей развития и категории заболевания.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Продолжительность больничного, оформленного для ухода:</w:t>
      </w:r>
      <w:proofErr w:type="gramEnd"/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•</w:t>
      </w:r>
      <w:r w:rsidRPr="00672773">
        <w:rPr>
          <w:rFonts w:ascii="Times New Roman" w:hAnsi="Times New Roman" w:cs="Times New Roman"/>
          <w:sz w:val="24"/>
          <w:szCs w:val="24"/>
        </w:rPr>
        <w:tab/>
        <w:t>за несовершеннолетним ребенком-инвалидом — не более 120 дней;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•</w:t>
      </w:r>
      <w:r w:rsidRPr="00672773">
        <w:rPr>
          <w:rFonts w:ascii="Times New Roman" w:hAnsi="Times New Roman" w:cs="Times New Roman"/>
          <w:sz w:val="24"/>
          <w:szCs w:val="24"/>
        </w:rPr>
        <w:tab/>
        <w:t xml:space="preserve">за несовершеннолетним ВИЧ-инфицированным —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всему сроку пребывания в медицинском учреждении;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•</w:t>
      </w:r>
      <w:r w:rsidRPr="00672773">
        <w:rPr>
          <w:rFonts w:ascii="Times New Roman" w:hAnsi="Times New Roman" w:cs="Times New Roman"/>
          <w:sz w:val="24"/>
          <w:szCs w:val="24"/>
        </w:rPr>
        <w:tab/>
        <w:t xml:space="preserve">за несовершеннолетним ребенком с поствакцинальными осложнениями или борющимся со злокачественными образованиями —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всему сроку пребывания в медицинском учреждении в стационарных и амбулаторных условиях.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Во всех остальных случаях продолжительность оплачиваемого периода нетрудоспособности по уходу за больным ребенком не может превышать 7 дней.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Если заболевание ребенка входит в перечень, утвержденный приказом </w:t>
      </w:r>
      <w:proofErr w:type="spellStart"/>
      <w:r w:rsidRPr="0067277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72773">
        <w:rPr>
          <w:rFonts w:ascii="Times New Roman" w:hAnsi="Times New Roman" w:cs="Times New Roman"/>
          <w:sz w:val="24"/>
          <w:szCs w:val="24"/>
        </w:rPr>
        <w:t xml:space="preserve"> РФ от 20 февраля 2008 года № 84н, количество оплачиваемых дней больничного варьируется в пределах от 60 до 90 дней. В этом случае речь идет об уходе за ребенком младше семи лет.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Важно учесть, что максимальная продолжительность болезни не может превышать 10 месяцев.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А если речь идет о таком заболевании, как туберкулез, то находиться на больничном можно не более 12 месяцев подряд.</w:t>
      </w:r>
      <w:proofErr w:type="gramEnd"/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Как к работодателю поступает информация о листках нетрудоспособности?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Социальный фонд автоматически на основании выданных электронных листков оповещает работодателей в онлайн-режиме об их открытии и о каждом изменении статуса (открыт, продлен, закрыт, аннулирован).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А вот надо ли распечатывать и хранить электронные больничные?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Электронные листки нетрудоспособности являются документом, имеющим юридическую силу. Хранить копию нет необходимости.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lastRenderedPageBreak/>
        <w:t>– Могу ли я, например, быть уверен, что мои персональные данные и информация о моем заболевании не попадут в чужие руки?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Да, безусловно. Персональные данные гражданина хранятся в информационной системе ЕИИС «Соцстрах», которая обеспечивает все необходимые условия защиты информации и сохранения ее конфиденциальности. Особо подчеркну, что сведения о диагнозе сотрудника работодателю не предоставляются, и сторонние лица не имеют доступа к данной информации.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Если человек забыл номер своего больничного, где  он может его посмотреть? И как узнать сведения об оплате?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Уточнить сведения об электронных листках нетрудоспособности, сумме назначенного пособия по временной нетрудоспособности, по беременности и родам можно в личном кабинете получателя услуг на сайте Социального фонда или портале </w:t>
      </w:r>
      <w:proofErr w:type="spellStart"/>
      <w:r w:rsidRPr="0067277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72773">
        <w:rPr>
          <w:rFonts w:ascii="Times New Roman" w:hAnsi="Times New Roman" w:cs="Times New Roman"/>
          <w:sz w:val="24"/>
          <w:szCs w:val="24"/>
        </w:rPr>
        <w:t>. Для входа потребуются логин и пароль подтвержденной учетной записи. В личном кабинете также отображается информация о расчете пособия и сведения о его выплате.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Может ли больничный лист быть продлен после стационарного лечения?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2773">
        <w:rPr>
          <w:rFonts w:ascii="Times New Roman" w:hAnsi="Times New Roman" w:cs="Times New Roman"/>
          <w:sz w:val="24"/>
          <w:szCs w:val="24"/>
        </w:rPr>
        <w:t>– При завершении стационарного лечения при необходимости освобождения от работы, в том числе гражданина, осуществляющего уход за больным членом семьи, на период после выписки из стационара, медицинская организация, оказывающая медицинскую помощь в стационарных условиях, по решению врачебной комиссии вправе продлить листок нетрудоспособности на период, необходимый для лечения, но не более чем на 10 календарных дней.</w:t>
      </w:r>
      <w:proofErr w:type="gramEnd"/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Какие документы, подтверждающие нетрудоспособность при заболевании за границей, требуются для замены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российские больничные?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Иностранные медицинские документы, подтверждающие временную нетрудоспособность граждан в период их пребывания за границей, по решению врачебной комиссии могут быть заменены на территории Российской Федерации на листки нетрудоспособности установленного образца.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При этом замена возможна при выполнении следующих условий: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медицинские документы, выданные за границей, должны быть легализованы;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записи в них должны подтверждать временную нетрудоспособность гражданина;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</w:t>
      </w:r>
      <w:r w:rsidRPr="00672773">
        <w:rPr>
          <w:rFonts w:ascii="Times New Roman" w:hAnsi="Times New Roman" w:cs="Times New Roman"/>
          <w:sz w:val="24"/>
          <w:szCs w:val="24"/>
        </w:rPr>
        <w:tab/>
        <w:t>для предъявления иностранных медицинских документов в медицинскую организацию должен быть сделан их нотариально заверенный перевод на русский язык.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Сергей Иванович, где можно проставить </w:t>
      </w:r>
      <w:proofErr w:type="spellStart"/>
      <w:r w:rsidRPr="00672773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672773">
        <w:rPr>
          <w:rFonts w:ascii="Times New Roman" w:hAnsi="Times New Roman" w:cs="Times New Roman"/>
          <w:sz w:val="24"/>
          <w:szCs w:val="24"/>
        </w:rPr>
        <w:t>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Легализация документа осуществляется на территории иностранного государства дипломатическими или консульскими представительствами Российской Федерации. Документ, подтверждающий временную нетрудоспособность граждан в период их пребывания на территории стран – участников Минской Конвенции, при наличии на нем </w:t>
      </w:r>
      <w:r w:rsidRPr="00672773">
        <w:rPr>
          <w:rFonts w:ascii="Times New Roman" w:hAnsi="Times New Roman" w:cs="Times New Roman"/>
          <w:sz w:val="24"/>
          <w:szCs w:val="24"/>
        </w:rPr>
        <w:lastRenderedPageBreak/>
        <w:t xml:space="preserve">гербовой печати не требует </w:t>
      </w:r>
      <w:proofErr w:type="spellStart"/>
      <w:r w:rsidRPr="00672773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672773">
        <w:rPr>
          <w:rFonts w:ascii="Times New Roman" w:hAnsi="Times New Roman" w:cs="Times New Roman"/>
          <w:sz w:val="24"/>
          <w:szCs w:val="24"/>
        </w:rPr>
        <w:t>, но нотариально заверенный перевод на русский язык необходим.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Для замены документа, подтверждающего временную нетрудоспособность в период пребывания за границей, заявитель вправе обратиться в медицинскую организацию на территории Российской Федерации лично или через представителя по доверенности.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Каков срок для обращения за пособиями?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Пособие по временной нетрудоспособности, по беременности и родам назначается, если обращение за ним последовало не позднее шести месяцев со дня восстановления трудоспособности (установления инвалидности), а также окончания периода освобождения от работы в случаях ухода за больным членом семьи, карантина, протезирования и долечивания, окончания отпуска по беременности и родам.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При обращении по истечении шестимесячного срока решение о назначении принимается территориальным органом страховщика при наличии уважительных причин пропуска.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 xml:space="preserve">– Может ли 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больничный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выдаваться «задним» числом?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дому. Не допускается выдача и продление листка нетрудоспособности за прошедшие дни единолично лечащим врачом (фельдшером, зубным врачом). Однако</w:t>
      </w:r>
      <w:proofErr w:type="gramStart"/>
      <w:r w:rsidRPr="006727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2773">
        <w:rPr>
          <w:rFonts w:ascii="Times New Roman" w:hAnsi="Times New Roman" w:cs="Times New Roman"/>
          <w:sz w:val="24"/>
          <w:szCs w:val="24"/>
        </w:rPr>
        <w:t xml:space="preserve"> выдача листка нетрудоспособности по уходу за больным членом семьи за прошедшее время не предусмотрена.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Спасибо, Сергей Иванович. И последний вопрос: каковы, на Ваш взгляд, основные плюсы электронных листков нетрудоспособности?</w:t>
      </w:r>
    </w:p>
    <w:p w:rsidR="00672773" w:rsidRPr="00672773" w:rsidRDefault="00672773" w:rsidP="00672773">
      <w:pPr>
        <w:rPr>
          <w:rFonts w:ascii="Times New Roman" w:hAnsi="Times New Roman" w:cs="Times New Roman"/>
          <w:sz w:val="24"/>
          <w:szCs w:val="24"/>
        </w:rPr>
      </w:pPr>
      <w:r w:rsidRPr="00672773">
        <w:rPr>
          <w:rFonts w:ascii="Times New Roman" w:hAnsi="Times New Roman" w:cs="Times New Roman"/>
          <w:sz w:val="24"/>
          <w:szCs w:val="24"/>
        </w:rPr>
        <w:t>– Среди преимуществ – минимизация времени на оформление, исключение возможности порчи или утери, а также случаев мошенничества. Только в текущем году работающим жителям Москвы и Подмосковья оформлено свыше 5 миллионов электронных листков нетрудоспособности.</w:t>
      </w:r>
    </w:p>
    <w:p w:rsidR="00E612B1" w:rsidRPr="00254C9C" w:rsidRDefault="008B08A8" w:rsidP="00672773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F50E7"/>
    <w:rsid w:val="006576CE"/>
    <w:rsid w:val="00664D97"/>
    <w:rsid w:val="00672773"/>
    <w:rsid w:val="006E0410"/>
    <w:rsid w:val="0077696C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2023-11-02T08:21:00Z</cp:lastPrinted>
  <dcterms:created xsi:type="dcterms:W3CDTF">2023-11-07T13:13:00Z</dcterms:created>
  <dcterms:modified xsi:type="dcterms:W3CDTF">2023-11-07T13:13:00Z</dcterms:modified>
</cp:coreProperties>
</file>