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E43144" w:rsidRDefault="00E43144" w:rsidP="001C6700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E43144">
        <w:rPr>
          <w:rFonts w:ascii="Times New Roman" w:hAnsi="Times New Roman" w:cs="Times New Roman"/>
          <w:b/>
          <w:i/>
          <w:sz w:val="24"/>
          <w:szCs w:val="24"/>
        </w:rPr>
        <w:t>Пенсионные накопления пяти управляющих компаний переданы ВЭБ</w:t>
      </w:r>
      <w:proofErr w:type="gramStart"/>
      <w:r w:rsidRPr="00E43144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E43144">
        <w:rPr>
          <w:rFonts w:ascii="Times New Roman" w:hAnsi="Times New Roman" w:cs="Times New Roman"/>
          <w:b/>
          <w:i/>
          <w:sz w:val="24"/>
          <w:szCs w:val="24"/>
        </w:rPr>
        <w:t>Ф</w:t>
      </w:r>
    </w:p>
    <w:bookmarkEnd w:id="0"/>
    <w:p w:rsidR="00E43144" w:rsidRPr="00E43144" w:rsidRDefault="00E43144" w:rsidP="00E43144">
      <w:pPr>
        <w:rPr>
          <w:rFonts w:ascii="Times New Roman" w:hAnsi="Times New Roman" w:cs="Times New Roman"/>
          <w:sz w:val="24"/>
          <w:szCs w:val="24"/>
        </w:rPr>
      </w:pPr>
      <w:r w:rsidRPr="00E43144">
        <w:rPr>
          <w:rFonts w:ascii="Times New Roman" w:hAnsi="Times New Roman" w:cs="Times New Roman"/>
          <w:sz w:val="24"/>
          <w:szCs w:val="24"/>
        </w:rPr>
        <w:t>Социальный фонд (СФР) передал государственной управляющей компании ВЭБ</w:t>
      </w:r>
      <w:proofErr w:type="gramStart"/>
      <w:r w:rsidRPr="00E431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43144">
        <w:rPr>
          <w:rFonts w:ascii="Times New Roman" w:hAnsi="Times New Roman" w:cs="Times New Roman"/>
          <w:sz w:val="24"/>
          <w:szCs w:val="24"/>
        </w:rPr>
        <w:t>Ф пенсионные накопления пяти частных управляющих компаний (УК), c которыми в октябре прошлого года истек договор управления средствами клиентов фонда. Теперь граждане могут доверить свои накопления государственной компании либо выбрать частную УК, которая будет формировать их накопительную пенсию.</w:t>
      </w:r>
    </w:p>
    <w:p w:rsidR="00E43144" w:rsidRPr="00E43144" w:rsidRDefault="00E43144" w:rsidP="00E43144">
      <w:pPr>
        <w:rPr>
          <w:rFonts w:ascii="Times New Roman" w:hAnsi="Times New Roman" w:cs="Times New Roman"/>
          <w:sz w:val="24"/>
          <w:szCs w:val="24"/>
        </w:rPr>
      </w:pPr>
      <w:r w:rsidRPr="00E43144">
        <w:rPr>
          <w:rFonts w:ascii="Times New Roman" w:hAnsi="Times New Roman" w:cs="Times New Roman"/>
          <w:sz w:val="24"/>
          <w:szCs w:val="24"/>
        </w:rPr>
        <w:t>В декабре 2023 года Социальный фонд завершил передачу пенсионных накоплений нескольких частных управляющих компаний, у которых прошлой осенью закончился договор с фондом. Это компании «АМ – Инвест», «</w:t>
      </w:r>
      <w:proofErr w:type="spellStart"/>
      <w:r w:rsidRPr="00E43144">
        <w:rPr>
          <w:rFonts w:ascii="Times New Roman" w:hAnsi="Times New Roman" w:cs="Times New Roman"/>
          <w:sz w:val="24"/>
          <w:szCs w:val="24"/>
        </w:rPr>
        <w:t>Атон</w:t>
      </w:r>
      <w:proofErr w:type="spellEnd"/>
      <w:r w:rsidRPr="00E43144">
        <w:rPr>
          <w:rFonts w:ascii="Times New Roman" w:hAnsi="Times New Roman" w:cs="Times New Roman"/>
          <w:sz w:val="24"/>
          <w:szCs w:val="24"/>
        </w:rPr>
        <w:t>-менеджмент», «Ингосстрах-инвестиции», «</w:t>
      </w:r>
      <w:proofErr w:type="spellStart"/>
      <w:r w:rsidRPr="00E43144">
        <w:rPr>
          <w:rFonts w:ascii="Times New Roman" w:hAnsi="Times New Roman" w:cs="Times New Roman"/>
          <w:sz w:val="24"/>
          <w:szCs w:val="24"/>
        </w:rPr>
        <w:t>Брокеркредитсервис</w:t>
      </w:r>
      <w:proofErr w:type="spellEnd"/>
      <w:r w:rsidRPr="00E43144">
        <w:rPr>
          <w:rFonts w:ascii="Times New Roman" w:hAnsi="Times New Roman" w:cs="Times New Roman"/>
          <w:sz w:val="24"/>
          <w:szCs w:val="24"/>
        </w:rPr>
        <w:t>» (БКС) и «Национальная управляющая компания». Совокупно они управляли средствами 26 тыс. человек. В настоящее время пенсионные накопления этих людей, согласно действующим правилам, направлены в расширенный инвестиционный портфель государственной управляющей компании ВЭБ.РФ.</w:t>
      </w:r>
    </w:p>
    <w:p w:rsidR="00E43144" w:rsidRPr="00E43144" w:rsidRDefault="00E43144" w:rsidP="00E43144">
      <w:pPr>
        <w:rPr>
          <w:rFonts w:ascii="Times New Roman" w:hAnsi="Times New Roman" w:cs="Times New Roman"/>
          <w:sz w:val="24"/>
          <w:szCs w:val="24"/>
        </w:rPr>
      </w:pPr>
      <w:r w:rsidRPr="00E43144">
        <w:rPr>
          <w:rFonts w:ascii="Times New Roman" w:hAnsi="Times New Roman" w:cs="Times New Roman"/>
          <w:sz w:val="24"/>
          <w:szCs w:val="24"/>
        </w:rPr>
        <w:t>Страховщиком бывших клиентов УК по-прежнему остается Социальный фонд, поэтому все средства переданы государственному управляющему с учетом дохода от инвестирования, в том числе за 2023 год. Напомним, что накопленный доход сохраняется, если менять фонд не чаще одного раза в пять лет.</w:t>
      </w:r>
    </w:p>
    <w:p w:rsidR="00E43144" w:rsidRPr="00E43144" w:rsidRDefault="00E43144" w:rsidP="00E43144">
      <w:pPr>
        <w:rPr>
          <w:rFonts w:ascii="Times New Roman" w:hAnsi="Times New Roman" w:cs="Times New Roman"/>
          <w:sz w:val="24"/>
          <w:szCs w:val="24"/>
        </w:rPr>
      </w:pPr>
      <w:r w:rsidRPr="00E43144">
        <w:rPr>
          <w:rFonts w:ascii="Times New Roman" w:hAnsi="Times New Roman" w:cs="Times New Roman"/>
          <w:sz w:val="24"/>
          <w:szCs w:val="24"/>
        </w:rPr>
        <w:t xml:space="preserve">Теперь граждане по своему усмотрению могут оставить средства в ВЭБ или выбрать другую управляющую компанию, сохранив Социальный фонд в качестве страховщика. Также клиенты СФР могут перейти в негосударственный пенсионный фонд. В этом случае следует помнить про упомянутое правило пяти лет: если они еще не истекли с момента последнего перевода средств или последней фиксации </w:t>
      </w:r>
      <w:proofErr w:type="spellStart"/>
      <w:r w:rsidRPr="00E43144">
        <w:rPr>
          <w:rFonts w:ascii="Times New Roman" w:hAnsi="Times New Roman" w:cs="Times New Roman"/>
          <w:sz w:val="24"/>
          <w:szCs w:val="24"/>
        </w:rPr>
        <w:t>инвестдохода</w:t>
      </w:r>
      <w:proofErr w:type="spellEnd"/>
      <w:r w:rsidRPr="00E43144">
        <w:rPr>
          <w:rFonts w:ascii="Times New Roman" w:hAnsi="Times New Roman" w:cs="Times New Roman"/>
          <w:sz w:val="24"/>
          <w:szCs w:val="24"/>
        </w:rPr>
        <w:t>, он будет потерян при очередной передаче накоплений в другой фонд.</w:t>
      </w:r>
    </w:p>
    <w:p w:rsidR="00E43144" w:rsidRPr="00E43144" w:rsidRDefault="00E43144" w:rsidP="00E43144">
      <w:pPr>
        <w:rPr>
          <w:rFonts w:ascii="Times New Roman" w:hAnsi="Times New Roman" w:cs="Times New Roman"/>
          <w:sz w:val="24"/>
          <w:szCs w:val="24"/>
        </w:rPr>
      </w:pPr>
      <w:r w:rsidRPr="00E43144">
        <w:rPr>
          <w:rFonts w:ascii="Times New Roman" w:hAnsi="Times New Roman" w:cs="Times New Roman"/>
          <w:sz w:val="24"/>
          <w:szCs w:val="24"/>
        </w:rPr>
        <w:t xml:space="preserve">Для выбора управляющей компании следует подать заявление в Социальный фонд. Сделать это можно в клиентской службе СФР, на портале </w:t>
      </w:r>
      <w:proofErr w:type="spellStart"/>
      <w:r w:rsidRPr="00E4314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E43144">
        <w:rPr>
          <w:rFonts w:ascii="Times New Roman" w:hAnsi="Times New Roman" w:cs="Times New Roman"/>
          <w:sz w:val="24"/>
          <w:szCs w:val="24"/>
        </w:rPr>
        <w:t xml:space="preserve"> или в МФЦ, который предоставляет такую услугу.</w:t>
      </w:r>
    </w:p>
    <w:p w:rsidR="00E43144" w:rsidRDefault="00E43144" w:rsidP="00E43144">
      <w:pPr>
        <w:rPr>
          <w:rFonts w:ascii="Times New Roman" w:hAnsi="Times New Roman" w:cs="Times New Roman"/>
          <w:sz w:val="24"/>
          <w:szCs w:val="24"/>
        </w:rPr>
      </w:pPr>
      <w:r w:rsidRPr="00E43144">
        <w:rPr>
          <w:rFonts w:ascii="Times New Roman" w:hAnsi="Times New Roman" w:cs="Times New Roman"/>
          <w:sz w:val="24"/>
          <w:szCs w:val="24"/>
        </w:rPr>
        <w:t xml:space="preserve">На данный момент Социальный фонд работает с 12 управляющими компаниями по инвестированию накоплений. Самой крупной по числу застрахованных лиц и активам является государственная управляющая компания ВЭБ.РФ. Свою накопительную пенсию через нее формируют 37 </w:t>
      </w:r>
      <w:proofErr w:type="gramStart"/>
      <w:r w:rsidRPr="00E43144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43144">
        <w:rPr>
          <w:rFonts w:ascii="Times New Roman" w:hAnsi="Times New Roman" w:cs="Times New Roman"/>
          <w:sz w:val="24"/>
          <w:szCs w:val="24"/>
        </w:rPr>
        <w:t xml:space="preserve"> клиентов фонда, сумма их средств составляет 2,3 трлн рублей. Помимо этого, у СФР заключены договоры с 11 частными управляющими компаниями. Им свои средства в размере 37,3 </w:t>
      </w:r>
      <w:proofErr w:type="gramStart"/>
      <w:r w:rsidRPr="00E43144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43144">
        <w:rPr>
          <w:rFonts w:ascii="Times New Roman" w:hAnsi="Times New Roman" w:cs="Times New Roman"/>
          <w:sz w:val="24"/>
          <w:szCs w:val="24"/>
        </w:rPr>
        <w:t xml:space="preserve"> рублей доверили 211,5 тыс. человек</w:t>
      </w:r>
    </w:p>
    <w:p w:rsidR="00E612B1" w:rsidRPr="00254C9C" w:rsidRDefault="008B08A8" w:rsidP="00E43144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1C6700"/>
    <w:rsid w:val="00222EA6"/>
    <w:rsid w:val="00254C9C"/>
    <w:rsid w:val="0029429A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76856"/>
    <w:rsid w:val="005879ED"/>
    <w:rsid w:val="005E4280"/>
    <w:rsid w:val="005F50E7"/>
    <w:rsid w:val="006576CE"/>
    <w:rsid w:val="006E0410"/>
    <w:rsid w:val="00717E03"/>
    <w:rsid w:val="0077696C"/>
    <w:rsid w:val="0079101D"/>
    <w:rsid w:val="00842A67"/>
    <w:rsid w:val="008829E0"/>
    <w:rsid w:val="008B08A8"/>
    <w:rsid w:val="009010AD"/>
    <w:rsid w:val="00A7574C"/>
    <w:rsid w:val="00A922FC"/>
    <w:rsid w:val="00AB7084"/>
    <w:rsid w:val="00AF34C1"/>
    <w:rsid w:val="00AF47F5"/>
    <w:rsid w:val="00AF7AC2"/>
    <w:rsid w:val="00B82D95"/>
    <w:rsid w:val="00C01751"/>
    <w:rsid w:val="00C468FA"/>
    <w:rsid w:val="00C85325"/>
    <w:rsid w:val="00D01129"/>
    <w:rsid w:val="00D2702F"/>
    <w:rsid w:val="00DA6F08"/>
    <w:rsid w:val="00E26121"/>
    <w:rsid w:val="00E43144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2024-01-17T11:55:00Z</cp:lastPrinted>
  <dcterms:created xsi:type="dcterms:W3CDTF">2024-01-17T12:17:00Z</dcterms:created>
  <dcterms:modified xsi:type="dcterms:W3CDTF">2024-01-17T12:17:00Z</dcterms:modified>
</cp:coreProperties>
</file>